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0C82" w14:textId="5AC24786" w:rsidR="007A1896" w:rsidRPr="005841EE" w:rsidRDefault="00087B65" w:rsidP="007A1896">
      <w:pPr>
        <w:jc w:val="both"/>
        <w:rPr>
          <w:rFonts w:ascii="Lato" w:hAnsi="Lato"/>
          <w:b/>
          <w:sz w:val="24"/>
          <w:szCs w:val="20"/>
        </w:rPr>
      </w:pPr>
      <w:r>
        <w:rPr>
          <w:rFonts w:ascii="Lato" w:hAnsi="Lato"/>
          <w:b/>
          <w:sz w:val="24"/>
          <w:szCs w:val="20"/>
        </w:rPr>
        <w:t>Blue Media wdraża płatności online dla m.st. Warszawa</w:t>
      </w:r>
    </w:p>
    <w:p w14:paraId="75962620" w14:textId="23C06B3C" w:rsidR="007A1896" w:rsidRPr="005841EE" w:rsidRDefault="00087B65" w:rsidP="00475AA7">
      <w:pPr>
        <w:jc w:val="both"/>
        <w:rPr>
          <w:rFonts w:ascii="Lato" w:hAnsi="Lato"/>
          <w:b/>
          <w:sz w:val="20"/>
          <w:szCs w:val="20"/>
        </w:rPr>
      </w:pPr>
      <w:r>
        <w:rPr>
          <w:rFonts w:ascii="Lato" w:hAnsi="Lato"/>
          <w:b/>
          <w:sz w:val="20"/>
          <w:szCs w:val="20"/>
        </w:rPr>
        <w:t>Miasto</w:t>
      </w:r>
      <w:r w:rsidR="00186442">
        <w:rPr>
          <w:rFonts w:ascii="Lato" w:hAnsi="Lato"/>
          <w:b/>
          <w:sz w:val="20"/>
          <w:szCs w:val="20"/>
        </w:rPr>
        <w:t xml:space="preserve"> Warszawa</w:t>
      </w:r>
      <w:r w:rsidR="00186442" w:rsidRPr="00186442">
        <w:rPr>
          <w:rFonts w:ascii="Lato" w:hAnsi="Lato"/>
          <w:b/>
          <w:sz w:val="20"/>
          <w:szCs w:val="20"/>
        </w:rPr>
        <w:t xml:space="preserve"> uruchomiło system płatności online</w:t>
      </w:r>
      <w:r>
        <w:rPr>
          <w:rFonts w:ascii="Lato" w:hAnsi="Lato"/>
          <w:b/>
          <w:sz w:val="20"/>
          <w:szCs w:val="20"/>
        </w:rPr>
        <w:t xml:space="preserve"> za czynności urzędowe. W</w:t>
      </w:r>
      <w:r w:rsidR="00186442" w:rsidRPr="00186442">
        <w:rPr>
          <w:rFonts w:ascii="Lato" w:hAnsi="Lato"/>
          <w:b/>
          <w:sz w:val="20"/>
          <w:szCs w:val="20"/>
        </w:rPr>
        <w:t xml:space="preserve"> szybki i wygodny </w:t>
      </w:r>
      <w:r>
        <w:rPr>
          <w:rFonts w:ascii="Lato" w:hAnsi="Lato"/>
          <w:b/>
          <w:sz w:val="20"/>
          <w:szCs w:val="20"/>
        </w:rPr>
        <w:t xml:space="preserve">sposób </w:t>
      </w:r>
      <w:r w:rsidR="00186442" w:rsidRPr="00186442">
        <w:rPr>
          <w:rFonts w:ascii="Lato" w:hAnsi="Lato"/>
          <w:b/>
          <w:sz w:val="20"/>
          <w:szCs w:val="20"/>
        </w:rPr>
        <w:t xml:space="preserve">można dokonać opłaty przez internet za meldunek czy wydanie prawa jazdy. Z tej możliwości mogą już korzystać mieszkańcy Śródmieścia i Wilanowa. </w:t>
      </w:r>
    </w:p>
    <w:p w14:paraId="583B4C33" w14:textId="255890D0" w:rsidR="00186442" w:rsidRDefault="00087B65" w:rsidP="007A1896">
      <w:pPr>
        <w:jc w:val="both"/>
        <w:rPr>
          <w:rFonts w:ascii="Lato" w:hAnsi="Lato"/>
          <w:sz w:val="20"/>
          <w:szCs w:val="20"/>
        </w:rPr>
      </w:pPr>
      <w:r w:rsidRPr="00087B65">
        <w:rPr>
          <w:rFonts w:ascii="Lato" w:hAnsi="Lato"/>
          <w:sz w:val="20"/>
          <w:szCs w:val="20"/>
        </w:rPr>
        <w:t>System Płatności Online BM znajduje się na stronie: https://warszawa.oplatyurzedowe.pl. W katalogu czynności administracyjnych, za które warszawiacy mogą wnosić opłaty przez internet, znajdują się m.in. opłaty skarbowe, zezwolenia budowlane, procedury związane z uzyskaniem uprawnień do prowadzenia pojazdów, rejestracja pojazdów</w:t>
      </w:r>
      <w:r>
        <w:rPr>
          <w:rFonts w:ascii="Lato" w:hAnsi="Lato"/>
          <w:sz w:val="20"/>
          <w:szCs w:val="20"/>
        </w:rPr>
        <w:t>.</w:t>
      </w:r>
    </w:p>
    <w:p w14:paraId="689543F7" w14:textId="42FD45C2" w:rsidR="00087B65" w:rsidRDefault="00087B65" w:rsidP="007A1896">
      <w:pPr>
        <w:jc w:val="both"/>
        <w:rPr>
          <w:rFonts w:ascii="Lato" w:hAnsi="Lato"/>
          <w:sz w:val="20"/>
          <w:szCs w:val="20"/>
        </w:rPr>
      </w:pPr>
      <w:r>
        <w:rPr>
          <w:rFonts w:ascii="Lato" w:hAnsi="Lato"/>
          <w:sz w:val="20"/>
          <w:szCs w:val="20"/>
        </w:rPr>
        <w:t>Płatności online to rozwiązanie</w:t>
      </w:r>
      <w:r w:rsidRPr="00087B65">
        <w:rPr>
          <w:rFonts w:ascii="Lato" w:hAnsi="Lato"/>
          <w:sz w:val="20"/>
          <w:szCs w:val="20"/>
        </w:rPr>
        <w:t xml:space="preserve"> polegające na umożliwieniu mieszkańcom dokonywania opłat online za wybrane sprawy urzędowe. Wystarczy wybrać odpowiednią dzielnicę, a następnie rodzaj sprawy, uzupełnić dane identyfikacyjne, wybrać swój bank i, po przekierowaniu na stronę transakcyjną, potwierdzić wykonanie przelewu. Po dokonaniu płatności mieszkaniec automatycznie otrzymuje jej mailowe potwierdzenie. Urzędnik natomiast ma możliwość weryfikacji transakcji w trybie online, za pomocą narzędzia dostarczonego przez operatora p</w:t>
      </w:r>
      <w:r>
        <w:rPr>
          <w:rFonts w:ascii="Lato" w:hAnsi="Lato"/>
          <w:sz w:val="20"/>
          <w:szCs w:val="20"/>
        </w:rPr>
        <w:t>łatności – firmę Blue Media</w:t>
      </w:r>
      <w:r w:rsidRPr="00087B65">
        <w:rPr>
          <w:rFonts w:ascii="Lato" w:hAnsi="Lato"/>
          <w:sz w:val="20"/>
          <w:szCs w:val="20"/>
        </w:rPr>
        <w:t>.</w:t>
      </w:r>
    </w:p>
    <w:p w14:paraId="0893A4AE" w14:textId="4FF6C6FF" w:rsidR="00413E9E" w:rsidRPr="00087B65" w:rsidRDefault="0051020E" w:rsidP="00087B65">
      <w:pPr>
        <w:jc w:val="both"/>
        <w:rPr>
          <w:rFonts w:ascii="Lato" w:hAnsi="Lato" w:hint="eastAsia"/>
          <w:sz w:val="20"/>
          <w:szCs w:val="20"/>
        </w:rPr>
      </w:pPr>
      <w:r w:rsidRPr="005841EE">
        <w:rPr>
          <w:rFonts w:ascii="Lato" w:hAnsi="Lato"/>
          <w:i/>
          <w:sz w:val="20"/>
          <w:szCs w:val="20"/>
        </w:rPr>
        <w:t>- Zaletą systemu dla interesanta jest prostota obsługi</w:t>
      </w:r>
      <w:r w:rsidRPr="005841EE">
        <w:rPr>
          <w:rFonts w:ascii="Lato" w:hAnsi="Lato"/>
          <w:sz w:val="20"/>
          <w:szCs w:val="20"/>
        </w:rPr>
        <w:t xml:space="preserve"> – mówi K</w:t>
      </w:r>
      <w:r w:rsidR="00F865E3">
        <w:rPr>
          <w:rFonts w:ascii="Lato" w:hAnsi="Lato"/>
          <w:sz w:val="20"/>
          <w:szCs w:val="20"/>
        </w:rPr>
        <w:t>rzysztof Ambroziak z Blue Media</w:t>
      </w:r>
      <w:bookmarkStart w:id="0" w:name="_GoBack"/>
      <w:bookmarkEnd w:id="0"/>
      <w:r w:rsidRPr="005841EE">
        <w:rPr>
          <w:rFonts w:ascii="Lato" w:hAnsi="Lato"/>
          <w:sz w:val="20"/>
          <w:szCs w:val="20"/>
        </w:rPr>
        <w:t xml:space="preserve">. </w:t>
      </w:r>
      <w:r w:rsidRPr="005841EE">
        <w:rPr>
          <w:rFonts w:ascii="Lato" w:hAnsi="Lato"/>
          <w:i/>
          <w:sz w:val="20"/>
          <w:szCs w:val="20"/>
        </w:rPr>
        <w:t>– W opisie czynności administracyjnej kwota opłaty pojawia się automatycznie po wskazaniu konkretnej sprawy, którą chce się załatwić. Nie trzeba szukać dodatkowych informacji o wymaganych kwotach ani tym bardziej regulować płatności w urzędzie.</w:t>
      </w:r>
      <w:r w:rsidRPr="005841EE">
        <w:rPr>
          <w:rFonts w:ascii="Lato" w:hAnsi="Lato"/>
          <w:sz w:val="20"/>
          <w:szCs w:val="20"/>
        </w:rPr>
        <w:t xml:space="preserve"> </w:t>
      </w:r>
    </w:p>
    <w:p w14:paraId="72DD3D2C" w14:textId="00C74D02" w:rsidR="005841EE" w:rsidRPr="00087B65" w:rsidRDefault="00087B65" w:rsidP="000F64D9">
      <w:pPr>
        <w:pStyle w:val="Standard"/>
        <w:jc w:val="both"/>
        <w:rPr>
          <w:rFonts w:ascii="Lato" w:hAnsi="Lato" w:hint="eastAsia"/>
          <w:sz w:val="20"/>
          <w:szCs w:val="20"/>
        </w:rPr>
      </w:pPr>
      <w:r w:rsidRPr="00087B65">
        <w:rPr>
          <w:rFonts w:ascii="Lato" w:hAnsi="Lato"/>
          <w:sz w:val="20"/>
          <w:szCs w:val="20"/>
        </w:rPr>
        <w:t>W stolicy już od kilku lat mieszkańcy mogą dokonać opłaty w urzędzie przy pomocy karty płatniczej. Terminale płatnicze są zamontowane w kasach urzędu miasta, urzędów dzielnic, punktów obsługi pasażera ZTM, a także ośrodków sportu i rekreacji, ZOO, cmentarzy komunalnych, schroniska dla zwierząt czy punktów informacji turystycznej. Płatności kartą lub przy pomocy aplikacji zainstalowanych na smartfonach, można dokonywać również kupując bilety komunikacji miejskiej czy wypożyczając rower miejski. Również nowoczesne parkomaty, zainstalowane w strefach płatnego parkowania umożliwiają dokonanie płatności przy pomocy karty płatniczej. Ponadto pasażerowie komunikacji miejskiej mogą uiścić opłatę za jazdę bez ważnego biletu u kontrolerów ZTM, którzy są wyposażeni w przenośne terminale.</w:t>
      </w:r>
    </w:p>
    <w:p w14:paraId="7ADC24FC" w14:textId="77777777" w:rsidR="005841EE" w:rsidRPr="005841EE" w:rsidRDefault="005841EE" w:rsidP="000F64D9">
      <w:pPr>
        <w:pStyle w:val="Standard"/>
        <w:jc w:val="both"/>
        <w:rPr>
          <w:rFonts w:ascii="Lato" w:hAnsi="Lato" w:hint="eastAsia"/>
          <w:b/>
          <w:sz w:val="20"/>
          <w:szCs w:val="20"/>
        </w:rPr>
      </w:pPr>
    </w:p>
    <w:p w14:paraId="2077BECC" w14:textId="3C8655BA" w:rsidR="000F64D9" w:rsidRPr="005841EE" w:rsidRDefault="000F64D9" w:rsidP="000F64D9">
      <w:pPr>
        <w:pStyle w:val="Standard"/>
        <w:jc w:val="both"/>
        <w:rPr>
          <w:rFonts w:ascii="Lato" w:hAnsi="Lato" w:hint="eastAsia"/>
          <w:b/>
          <w:sz w:val="20"/>
          <w:szCs w:val="20"/>
        </w:rPr>
      </w:pPr>
      <w:r w:rsidRPr="005841EE">
        <w:rPr>
          <w:rFonts w:ascii="Lato" w:hAnsi="Lato"/>
          <w:b/>
          <w:sz w:val="20"/>
          <w:szCs w:val="20"/>
        </w:rPr>
        <w:t>O Blue Media</w:t>
      </w:r>
    </w:p>
    <w:p w14:paraId="2CDF637D" w14:textId="69C62257" w:rsidR="000F64D9" w:rsidRPr="005841EE" w:rsidRDefault="000F64D9" w:rsidP="000F64D9">
      <w:pPr>
        <w:pStyle w:val="Standard"/>
        <w:jc w:val="both"/>
        <w:rPr>
          <w:rFonts w:ascii="Lato" w:hAnsi="Lato" w:hint="eastAsia"/>
          <w:sz w:val="20"/>
          <w:szCs w:val="20"/>
        </w:rPr>
      </w:pPr>
      <w:r w:rsidRPr="005841EE">
        <w:rPr>
          <w:rFonts w:ascii="Lato" w:hAnsi="Lato"/>
          <w:sz w:val="20"/>
          <w:szCs w:val="20"/>
        </w:rPr>
        <w:t xml:space="preserve">Firma Blue Media jest dostawcą rozwiązań do obsługi transakcji elektronicznych </w:t>
      </w:r>
      <w:r w:rsidRPr="005841EE">
        <w:rPr>
          <w:rFonts w:ascii="Lato" w:hAnsi="Lato"/>
          <w:sz w:val="20"/>
          <w:szCs w:val="20"/>
        </w:rPr>
        <w:br/>
        <w:t>i wsparcia sprzedaży online – od automatyzacji domowych płatności po kompleksowe, szyte na miarę systemy dla bankowości elektronicznej, rozwiązania dla wystawców faktur oraz e-handlu.</w:t>
      </w:r>
      <w:r w:rsidR="00E56931" w:rsidRPr="005841EE">
        <w:rPr>
          <w:rFonts w:ascii="Lato" w:hAnsi="Lato"/>
          <w:sz w:val="20"/>
          <w:szCs w:val="20"/>
        </w:rPr>
        <w:t xml:space="preserve"> </w:t>
      </w:r>
    </w:p>
    <w:p w14:paraId="10F881EA" w14:textId="57D378B8" w:rsidR="000F64D9" w:rsidRPr="005841EE" w:rsidRDefault="000F64D9" w:rsidP="000F64D9">
      <w:pPr>
        <w:pStyle w:val="Standard"/>
        <w:jc w:val="both"/>
        <w:rPr>
          <w:rFonts w:ascii="Lato" w:hAnsi="Lato" w:hint="eastAsia"/>
          <w:sz w:val="20"/>
          <w:szCs w:val="20"/>
        </w:rPr>
      </w:pPr>
      <w:r w:rsidRPr="005841EE">
        <w:rPr>
          <w:rFonts w:ascii="Lato" w:hAnsi="Lato"/>
          <w:sz w:val="20"/>
          <w:szCs w:val="20"/>
        </w:rPr>
        <w:t xml:space="preserve">Blue Media w oparciu o zgodę NBP prowadzi działalność rozliczeniową i rozrachunkową. Firma jest licencjonowaną przez KNF </w:t>
      </w:r>
      <w:r w:rsidR="00BB1F0A" w:rsidRPr="005841EE">
        <w:rPr>
          <w:rFonts w:ascii="Lato" w:hAnsi="Lato"/>
          <w:sz w:val="20"/>
          <w:szCs w:val="20"/>
        </w:rPr>
        <w:t>k</w:t>
      </w:r>
      <w:r w:rsidRPr="005841EE">
        <w:rPr>
          <w:rFonts w:ascii="Lato" w:hAnsi="Lato"/>
          <w:sz w:val="20"/>
          <w:szCs w:val="20"/>
        </w:rPr>
        <w:t xml:space="preserve">rajową </w:t>
      </w:r>
      <w:r w:rsidR="00BB1F0A" w:rsidRPr="005841EE">
        <w:rPr>
          <w:rFonts w:ascii="Lato" w:hAnsi="Lato"/>
          <w:sz w:val="20"/>
          <w:szCs w:val="20"/>
        </w:rPr>
        <w:t>instytucją</w:t>
      </w:r>
      <w:r w:rsidRPr="005841EE">
        <w:rPr>
          <w:rFonts w:ascii="Lato" w:hAnsi="Lato"/>
          <w:sz w:val="20"/>
          <w:szCs w:val="20"/>
        </w:rPr>
        <w:t xml:space="preserve"> </w:t>
      </w:r>
      <w:r w:rsidR="00BB1F0A" w:rsidRPr="005841EE">
        <w:rPr>
          <w:rFonts w:ascii="Lato" w:hAnsi="Lato"/>
          <w:sz w:val="20"/>
          <w:szCs w:val="20"/>
        </w:rPr>
        <w:t>p</w:t>
      </w:r>
      <w:r w:rsidRPr="005841EE">
        <w:rPr>
          <w:rFonts w:ascii="Lato" w:hAnsi="Lato"/>
          <w:sz w:val="20"/>
          <w:szCs w:val="20"/>
        </w:rPr>
        <w:t xml:space="preserve">łatniczą oraz członkiem Forum Technologii Bankowych przy Związku Banków Polskich. </w:t>
      </w:r>
    </w:p>
    <w:p w14:paraId="289C96C5" w14:textId="64583729" w:rsidR="000F64D9" w:rsidRPr="005841EE" w:rsidRDefault="00BE2FE7" w:rsidP="000F64D9">
      <w:pPr>
        <w:pStyle w:val="Standard"/>
        <w:jc w:val="both"/>
        <w:rPr>
          <w:rFonts w:ascii="Lato" w:hAnsi="Lato" w:hint="eastAsia"/>
          <w:sz w:val="20"/>
          <w:szCs w:val="20"/>
          <w:u w:val="single"/>
        </w:rPr>
      </w:pPr>
      <w:hyperlink r:id="rId8" w:history="1">
        <w:r w:rsidR="000F64D9" w:rsidRPr="005841EE">
          <w:rPr>
            <w:rStyle w:val="Hipercze"/>
            <w:rFonts w:ascii="Lato" w:hAnsi="Lato"/>
            <w:color w:val="auto"/>
            <w:sz w:val="20"/>
            <w:szCs w:val="20"/>
          </w:rPr>
          <w:t>www.bluemedia.pl</w:t>
        </w:r>
      </w:hyperlink>
      <w:r w:rsidR="000F64D9" w:rsidRPr="005841EE">
        <w:rPr>
          <w:rFonts w:ascii="Lato" w:hAnsi="Lato"/>
          <w:sz w:val="20"/>
          <w:szCs w:val="20"/>
        </w:rPr>
        <w:t xml:space="preserve"> </w:t>
      </w:r>
    </w:p>
    <w:p w14:paraId="10F87608" w14:textId="77777777" w:rsidR="000F64D9" w:rsidRPr="005841EE" w:rsidRDefault="000F64D9" w:rsidP="000F64D9">
      <w:pPr>
        <w:pStyle w:val="Standard"/>
        <w:jc w:val="both"/>
        <w:rPr>
          <w:rFonts w:ascii="Lato" w:hAnsi="Lato" w:hint="eastAsia"/>
          <w:sz w:val="20"/>
          <w:szCs w:val="20"/>
        </w:rPr>
      </w:pPr>
    </w:p>
    <w:p w14:paraId="26D4BB2B" w14:textId="77777777" w:rsidR="000F64D9" w:rsidRPr="005841EE" w:rsidRDefault="000F64D9" w:rsidP="000F64D9">
      <w:pPr>
        <w:pStyle w:val="Standard"/>
        <w:jc w:val="both"/>
        <w:rPr>
          <w:rFonts w:ascii="Lato" w:hAnsi="Lato" w:hint="eastAsia"/>
          <w:b/>
          <w:sz w:val="20"/>
          <w:szCs w:val="20"/>
        </w:rPr>
      </w:pPr>
      <w:r w:rsidRPr="005841EE">
        <w:rPr>
          <w:rFonts w:ascii="Lato" w:hAnsi="Lato"/>
          <w:b/>
          <w:sz w:val="20"/>
          <w:szCs w:val="20"/>
        </w:rPr>
        <w:t>Kontakt dla mediów</w:t>
      </w:r>
    </w:p>
    <w:p w14:paraId="5B283744" w14:textId="119882BE" w:rsidR="000F64D9" w:rsidRPr="005841EE" w:rsidRDefault="00C021FC" w:rsidP="000F64D9">
      <w:pPr>
        <w:pStyle w:val="Standard"/>
        <w:spacing w:after="0" w:line="240" w:lineRule="auto"/>
        <w:jc w:val="both"/>
        <w:rPr>
          <w:rFonts w:ascii="Lato" w:hAnsi="Lato" w:hint="eastAsia"/>
          <w:sz w:val="20"/>
          <w:szCs w:val="20"/>
        </w:rPr>
      </w:pPr>
      <w:r w:rsidRPr="005841EE">
        <w:rPr>
          <w:rFonts w:ascii="Lato" w:hAnsi="Lato"/>
          <w:sz w:val="20"/>
          <w:szCs w:val="20"/>
        </w:rPr>
        <w:t>Zuzanna Szybisty</w:t>
      </w:r>
    </w:p>
    <w:p w14:paraId="072AD776" w14:textId="22DC6155" w:rsidR="00C021FC" w:rsidRPr="005841EE" w:rsidRDefault="00C021FC" w:rsidP="000F64D9">
      <w:pPr>
        <w:pStyle w:val="Standard"/>
        <w:spacing w:after="0" w:line="240" w:lineRule="auto"/>
        <w:jc w:val="both"/>
        <w:rPr>
          <w:rFonts w:ascii="Lato" w:hAnsi="Lato" w:hint="eastAsia"/>
          <w:sz w:val="20"/>
          <w:szCs w:val="20"/>
        </w:rPr>
      </w:pPr>
      <w:r w:rsidRPr="005841EE">
        <w:rPr>
          <w:rFonts w:ascii="Lato" w:hAnsi="Lato"/>
          <w:sz w:val="20"/>
          <w:szCs w:val="20"/>
        </w:rPr>
        <w:t>Profeina</w:t>
      </w:r>
    </w:p>
    <w:p w14:paraId="30DD1893" w14:textId="2DDA4460" w:rsidR="000F64D9" w:rsidRPr="005841EE" w:rsidRDefault="00C021FC" w:rsidP="000F64D9">
      <w:pPr>
        <w:pStyle w:val="Standard"/>
        <w:spacing w:after="0" w:line="240" w:lineRule="auto"/>
        <w:jc w:val="both"/>
        <w:rPr>
          <w:rFonts w:ascii="Lato" w:hAnsi="Lato" w:hint="eastAsia"/>
          <w:sz w:val="20"/>
          <w:szCs w:val="20"/>
        </w:rPr>
      </w:pPr>
      <w:r w:rsidRPr="005841EE">
        <w:rPr>
          <w:rFonts w:ascii="Lato" w:hAnsi="Lato"/>
          <w:sz w:val="20"/>
          <w:szCs w:val="20"/>
        </w:rPr>
        <w:t>Kom. +48 663</w:t>
      </w:r>
      <w:r w:rsidR="000F64D9" w:rsidRPr="005841EE">
        <w:rPr>
          <w:rFonts w:ascii="Lato" w:hAnsi="Lato"/>
          <w:sz w:val="20"/>
          <w:szCs w:val="20"/>
        </w:rPr>
        <w:t xml:space="preserve"> 7</w:t>
      </w:r>
      <w:r w:rsidRPr="005841EE">
        <w:rPr>
          <w:rFonts w:ascii="Lato" w:hAnsi="Lato"/>
          <w:sz w:val="20"/>
          <w:szCs w:val="20"/>
        </w:rPr>
        <w:t>28</w:t>
      </w:r>
      <w:r w:rsidR="000F64D9" w:rsidRPr="005841EE">
        <w:rPr>
          <w:rFonts w:ascii="Lato" w:hAnsi="Lato"/>
          <w:sz w:val="20"/>
          <w:szCs w:val="20"/>
        </w:rPr>
        <w:t> </w:t>
      </w:r>
      <w:r w:rsidRPr="005841EE">
        <w:rPr>
          <w:rFonts w:ascii="Lato" w:hAnsi="Lato"/>
          <w:sz w:val="20"/>
          <w:szCs w:val="20"/>
        </w:rPr>
        <w:t>472</w:t>
      </w:r>
    </w:p>
    <w:p w14:paraId="2D049652" w14:textId="29A48D42" w:rsidR="000F64D9" w:rsidRPr="005841EE" w:rsidRDefault="00BE2FE7" w:rsidP="000F64D9">
      <w:pPr>
        <w:pStyle w:val="Standard"/>
        <w:spacing w:after="0" w:line="240" w:lineRule="auto"/>
        <w:jc w:val="both"/>
        <w:rPr>
          <w:rFonts w:ascii="Lato" w:hAnsi="Lato" w:hint="eastAsia"/>
          <w:sz w:val="20"/>
          <w:szCs w:val="20"/>
        </w:rPr>
      </w:pPr>
      <w:hyperlink r:id="rId9" w:history="1">
        <w:r w:rsidR="00C021FC" w:rsidRPr="005841EE">
          <w:rPr>
            <w:rStyle w:val="Hipercze"/>
            <w:rFonts w:ascii="Lato" w:hAnsi="Lato"/>
            <w:color w:val="auto"/>
            <w:sz w:val="20"/>
            <w:szCs w:val="20"/>
          </w:rPr>
          <w:t>zuza@profeina.pl</w:t>
        </w:r>
      </w:hyperlink>
      <w:r w:rsidR="000F64D9" w:rsidRPr="005841EE">
        <w:rPr>
          <w:rFonts w:ascii="Lato" w:hAnsi="Lato"/>
          <w:sz w:val="20"/>
          <w:szCs w:val="20"/>
        </w:rPr>
        <w:t xml:space="preserve"> </w:t>
      </w:r>
    </w:p>
    <w:p w14:paraId="2407963E" w14:textId="77777777" w:rsidR="000F64D9" w:rsidRPr="005841EE" w:rsidRDefault="000F64D9" w:rsidP="000F64D9">
      <w:pPr>
        <w:pStyle w:val="Standard"/>
        <w:jc w:val="both"/>
        <w:rPr>
          <w:rFonts w:ascii="Lato" w:hAnsi="Lato" w:hint="eastAsia"/>
          <w:sz w:val="20"/>
          <w:szCs w:val="20"/>
        </w:rPr>
      </w:pPr>
    </w:p>
    <w:p w14:paraId="047671E8" w14:textId="6690A59A" w:rsidR="00D7144F" w:rsidRPr="005841EE" w:rsidRDefault="00D7144F" w:rsidP="009B4FC3">
      <w:pPr>
        <w:tabs>
          <w:tab w:val="left" w:pos="8450"/>
        </w:tabs>
        <w:jc w:val="both"/>
        <w:rPr>
          <w:rFonts w:ascii="Lato" w:hAnsi="Lato"/>
          <w:sz w:val="20"/>
          <w:szCs w:val="20"/>
        </w:rPr>
      </w:pPr>
    </w:p>
    <w:sectPr w:rsidR="00D7144F" w:rsidRPr="005841EE" w:rsidSect="00EC7082">
      <w:headerReference w:type="default" r:id="rId10"/>
      <w:footerReference w:type="even" r:id="rId11"/>
      <w:footerReference w:type="default" r:id="rId12"/>
      <w:pgSz w:w="11906" w:h="16838"/>
      <w:pgMar w:top="1701" w:right="1418" w:bottom="1474" w:left="1418"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47CF" w14:textId="77777777" w:rsidR="00BE2FE7" w:rsidRDefault="00BE2FE7" w:rsidP="00FF4851">
      <w:pPr>
        <w:spacing w:after="0" w:line="240" w:lineRule="auto"/>
      </w:pPr>
      <w:r>
        <w:separator/>
      </w:r>
    </w:p>
  </w:endnote>
  <w:endnote w:type="continuationSeparator" w:id="0">
    <w:p w14:paraId="7716D0F9" w14:textId="77777777" w:rsidR="00BE2FE7" w:rsidRDefault="00BE2FE7" w:rsidP="00FF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ato">
    <w:altName w:val="Segoe U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D572" w14:textId="77777777" w:rsidR="007A4F1E" w:rsidRDefault="007A4F1E" w:rsidP="00F154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3041A5" w14:textId="77777777" w:rsidR="007A4F1E" w:rsidRDefault="007A4F1E" w:rsidP="00F025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E43A" w14:textId="3136CA5E" w:rsidR="007A4F1E" w:rsidRPr="006235BC" w:rsidRDefault="007A4F1E" w:rsidP="006235BC">
    <w:pPr>
      <w:pStyle w:val="Stopka"/>
      <w:framePr w:wrap="around" w:vAnchor="text" w:hAnchor="page" w:x="9519" w:y="-472"/>
      <w:rPr>
        <w:rStyle w:val="Numerstrony"/>
        <w:rFonts w:ascii="Verdana" w:hAnsi="Verdana"/>
        <w:color w:val="808080" w:themeColor="background1" w:themeShade="80"/>
        <w:sz w:val="16"/>
      </w:rPr>
    </w:pPr>
    <w:r w:rsidRPr="006235BC">
      <w:rPr>
        <w:rStyle w:val="Numerstrony"/>
        <w:rFonts w:ascii="Verdana" w:hAnsi="Verdana" w:cs="Times New Roman"/>
        <w:color w:val="808080" w:themeColor="background1" w:themeShade="80"/>
        <w:sz w:val="16"/>
        <w:lang w:val="en-US"/>
      </w:rPr>
      <w:t xml:space="preserve">Strona </w:t>
    </w:r>
    <w:r w:rsidRPr="006235BC">
      <w:rPr>
        <w:rStyle w:val="Numerstrony"/>
        <w:rFonts w:ascii="Verdana" w:hAnsi="Verdana" w:cs="Times New Roman"/>
        <w:color w:val="808080" w:themeColor="background1" w:themeShade="80"/>
        <w:sz w:val="16"/>
        <w:lang w:val="en-US"/>
      </w:rPr>
      <w:fldChar w:fldCharType="begin"/>
    </w:r>
    <w:r w:rsidRPr="006235BC">
      <w:rPr>
        <w:rStyle w:val="Numerstrony"/>
        <w:rFonts w:ascii="Verdana" w:hAnsi="Verdana" w:cs="Times New Roman"/>
        <w:color w:val="808080" w:themeColor="background1" w:themeShade="80"/>
        <w:sz w:val="16"/>
        <w:lang w:val="en-US"/>
      </w:rPr>
      <w:instrText xml:space="preserve"> PAGE </w:instrText>
    </w:r>
    <w:r w:rsidRPr="006235BC">
      <w:rPr>
        <w:rStyle w:val="Numerstrony"/>
        <w:rFonts w:ascii="Verdana" w:hAnsi="Verdana" w:cs="Times New Roman"/>
        <w:color w:val="808080" w:themeColor="background1" w:themeShade="80"/>
        <w:sz w:val="16"/>
        <w:lang w:val="en-US"/>
      </w:rPr>
      <w:fldChar w:fldCharType="separate"/>
    </w:r>
    <w:r w:rsidR="00BE2FE7">
      <w:rPr>
        <w:rStyle w:val="Numerstrony"/>
        <w:rFonts w:ascii="Verdana" w:hAnsi="Verdana" w:cs="Times New Roman"/>
        <w:noProof/>
        <w:color w:val="808080" w:themeColor="background1" w:themeShade="80"/>
        <w:sz w:val="16"/>
        <w:lang w:val="en-US"/>
      </w:rPr>
      <w:t>1</w:t>
    </w:r>
    <w:r w:rsidRPr="006235BC">
      <w:rPr>
        <w:rStyle w:val="Numerstrony"/>
        <w:rFonts w:ascii="Verdana" w:hAnsi="Verdana" w:cs="Times New Roman"/>
        <w:color w:val="808080" w:themeColor="background1" w:themeShade="80"/>
        <w:sz w:val="16"/>
        <w:lang w:val="en-US"/>
      </w:rPr>
      <w:fldChar w:fldCharType="end"/>
    </w:r>
    <w:r w:rsidRPr="006235BC">
      <w:rPr>
        <w:rStyle w:val="Numerstrony"/>
        <w:rFonts w:ascii="Verdana" w:hAnsi="Verdana" w:cs="Times New Roman"/>
        <w:color w:val="808080" w:themeColor="background1" w:themeShade="80"/>
        <w:sz w:val="16"/>
        <w:lang w:val="en-US"/>
      </w:rPr>
      <w:t xml:space="preserve"> z </w:t>
    </w:r>
    <w:r w:rsidRPr="006235BC">
      <w:rPr>
        <w:rStyle w:val="Numerstrony"/>
        <w:rFonts w:ascii="Verdana" w:hAnsi="Verdana" w:cs="Times New Roman"/>
        <w:color w:val="808080" w:themeColor="background1" w:themeShade="80"/>
        <w:sz w:val="16"/>
        <w:lang w:val="en-US"/>
      </w:rPr>
      <w:fldChar w:fldCharType="begin"/>
    </w:r>
    <w:r w:rsidRPr="006235BC">
      <w:rPr>
        <w:rStyle w:val="Numerstrony"/>
        <w:rFonts w:ascii="Verdana" w:hAnsi="Verdana" w:cs="Times New Roman"/>
        <w:color w:val="808080" w:themeColor="background1" w:themeShade="80"/>
        <w:sz w:val="16"/>
        <w:lang w:val="en-US"/>
      </w:rPr>
      <w:instrText xml:space="preserve"> NUMPAGES </w:instrText>
    </w:r>
    <w:r w:rsidRPr="006235BC">
      <w:rPr>
        <w:rStyle w:val="Numerstrony"/>
        <w:rFonts w:ascii="Verdana" w:hAnsi="Verdana" w:cs="Times New Roman"/>
        <w:color w:val="808080" w:themeColor="background1" w:themeShade="80"/>
        <w:sz w:val="16"/>
        <w:lang w:val="en-US"/>
      </w:rPr>
      <w:fldChar w:fldCharType="separate"/>
    </w:r>
    <w:r w:rsidR="00BE2FE7">
      <w:rPr>
        <w:rStyle w:val="Numerstrony"/>
        <w:rFonts w:ascii="Verdana" w:hAnsi="Verdana" w:cs="Times New Roman"/>
        <w:noProof/>
        <w:color w:val="808080" w:themeColor="background1" w:themeShade="80"/>
        <w:sz w:val="16"/>
        <w:lang w:val="en-US"/>
      </w:rPr>
      <w:t>1</w:t>
    </w:r>
    <w:r w:rsidRPr="006235BC">
      <w:rPr>
        <w:rStyle w:val="Numerstrony"/>
        <w:rFonts w:ascii="Verdana" w:hAnsi="Verdana" w:cs="Times New Roman"/>
        <w:color w:val="808080" w:themeColor="background1" w:themeShade="80"/>
        <w:sz w:val="16"/>
        <w:lang w:val="en-US"/>
      </w:rPr>
      <w:fldChar w:fldCharType="end"/>
    </w:r>
  </w:p>
  <w:p w14:paraId="70437D54" w14:textId="77777777" w:rsidR="007A4F1E" w:rsidRDefault="007A4F1E" w:rsidP="00F0259A">
    <w:pPr>
      <w:pStyle w:val="Stopka"/>
      <w:tabs>
        <w:tab w:val="left" w:pos="314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F5B0C" w14:textId="77777777" w:rsidR="00BE2FE7" w:rsidRDefault="00BE2FE7" w:rsidP="00FF4851">
      <w:pPr>
        <w:spacing w:after="0" w:line="240" w:lineRule="auto"/>
      </w:pPr>
      <w:r>
        <w:separator/>
      </w:r>
    </w:p>
  </w:footnote>
  <w:footnote w:type="continuationSeparator" w:id="0">
    <w:p w14:paraId="3B3447DE" w14:textId="77777777" w:rsidR="00BE2FE7" w:rsidRDefault="00BE2FE7" w:rsidP="00FF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CA66" w14:textId="77777777" w:rsidR="007A4F1E" w:rsidRDefault="007A4F1E">
    <w:pPr>
      <w:pStyle w:val="Nagwek"/>
    </w:pPr>
    <w:r>
      <w:rPr>
        <w:noProof/>
        <w:lang w:eastAsia="pl-PL"/>
      </w:rPr>
      <w:drawing>
        <wp:anchor distT="0" distB="0" distL="114300" distR="114300" simplePos="0" relativeHeight="251659264" behindDoc="0" locked="0" layoutInCell="1" allowOverlap="1" wp14:anchorId="0AB6507A" wp14:editId="0F3A19E3">
          <wp:simplePos x="0" y="0"/>
          <wp:positionH relativeFrom="column">
            <wp:posOffset>1270</wp:posOffset>
          </wp:positionH>
          <wp:positionV relativeFrom="paragraph">
            <wp:posOffset>69850</wp:posOffset>
          </wp:positionV>
          <wp:extent cx="892800" cy="5544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edia WE MAKE PAYMENTS BETTER 0pola ochronne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00" cy="554400"/>
                  </a:xfrm>
                  <a:prstGeom prst="rect">
                    <a:avLst/>
                  </a:prstGeom>
                </pic:spPr>
              </pic:pic>
            </a:graphicData>
          </a:graphic>
          <wp14:sizeRelH relativeFrom="margin">
            <wp14:pctWidth>0</wp14:pctWidth>
          </wp14:sizeRelH>
          <wp14:sizeRelV relativeFrom="margin">
            <wp14:pctHeight>0</wp14:pctHeight>
          </wp14:sizeRelV>
        </wp:anchor>
      </w:drawing>
    </w:r>
  </w:p>
  <w:p w14:paraId="6AAA6738" w14:textId="77777777" w:rsidR="007A4F1E" w:rsidRDefault="007A4F1E" w:rsidP="00A529DF">
    <w:pPr>
      <w:pStyle w:val="Nagwek"/>
      <w:tabs>
        <w:tab w:val="clear" w:pos="4536"/>
        <w:tab w:val="clear" w:pos="9072"/>
        <w:tab w:val="left" w:pos="1920"/>
      </w:tabs>
    </w:pPr>
    <w:r>
      <w:tab/>
    </w:r>
  </w:p>
  <w:p w14:paraId="04C328FA" w14:textId="77777777" w:rsidR="007A4F1E" w:rsidRDefault="007A4F1E">
    <w:pPr>
      <w:pStyle w:val="Nagwek"/>
    </w:pPr>
  </w:p>
  <w:p w14:paraId="4E07ABC7" w14:textId="1E8738EE" w:rsidR="007A4F1E" w:rsidRDefault="007A4F1E">
    <w:pPr>
      <w:pStyle w:val="Nagwek"/>
    </w:pPr>
  </w:p>
  <w:p w14:paraId="449FB94F" w14:textId="77777777" w:rsidR="0084635B" w:rsidRDefault="0084635B">
    <w:pPr>
      <w:pStyle w:val="Nagwek"/>
    </w:pPr>
  </w:p>
  <w:p w14:paraId="1755CA89" w14:textId="77777777" w:rsidR="007A4F1E" w:rsidRDefault="007A4F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7051"/>
    <w:multiLevelType w:val="hybridMultilevel"/>
    <w:tmpl w:val="355EB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D5B4650"/>
    <w:multiLevelType w:val="hybridMultilevel"/>
    <w:tmpl w:val="171A95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51"/>
    <w:rsid w:val="00001F24"/>
    <w:rsid w:val="00002E4A"/>
    <w:rsid w:val="00010419"/>
    <w:rsid w:val="000158BF"/>
    <w:rsid w:val="0002153E"/>
    <w:rsid w:val="00023A75"/>
    <w:rsid w:val="00025440"/>
    <w:rsid w:val="00027D58"/>
    <w:rsid w:val="00030ECE"/>
    <w:rsid w:val="00033D8F"/>
    <w:rsid w:val="00033F19"/>
    <w:rsid w:val="000452DD"/>
    <w:rsid w:val="00046AC0"/>
    <w:rsid w:val="00052D09"/>
    <w:rsid w:val="00064836"/>
    <w:rsid w:val="00066252"/>
    <w:rsid w:val="000674D3"/>
    <w:rsid w:val="0007061B"/>
    <w:rsid w:val="000711AC"/>
    <w:rsid w:val="0007336D"/>
    <w:rsid w:val="000852DF"/>
    <w:rsid w:val="00087B65"/>
    <w:rsid w:val="000A3175"/>
    <w:rsid w:val="000A334C"/>
    <w:rsid w:val="000A4423"/>
    <w:rsid w:val="000A51ED"/>
    <w:rsid w:val="000A58DD"/>
    <w:rsid w:val="000B6919"/>
    <w:rsid w:val="000B7674"/>
    <w:rsid w:val="000C2127"/>
    <w:rsid w:val="000C710D"/>
    <w:rsid w:val="000D1855"/>
    <w:rsid w:val="000D62A6"/>
    <w:rsid w:val="000E178D"/>
    <w:rsid w:val="000E2516"/>
    <w:rsid w:val="000E2A0E"/>
    <w:rsid w:val="000E616C"/>
    <w:rsid w:val="000E6D9A"/>
    <w:rsid w:val="000F49F8"/>
    <w:rsid w:val="000F4CCB"/>
    <w:rsid w:val="000F55F9"/>
    <w:rsid w:val="000F5D2D"/>
    <w:rsid w:val="000F64D9"/>
    <w:rsid w:val="00102C55"/>
    <w:rsid w:val="00104907"/>
    <w:rsid w:val="001078F2"/>
    <w:rsid w:val="00112848"/>
    <w:rsid w:val="00117B88"/>
    <w:rsid w:val="00125CF6"/>
    <w:rsid w:val="00131434"/>
    <w:rsid w:val="00140AED"/>
    <w:rsid w:val="00141942"/>
    <w:rsid w:val="001444D6"/>
    <w:rsid w:val="001559C3"/>
    <w:rsid w:val="00155B3D"/>
    <w:rsid w:val="00161A5B"/>
    <w:rsid w:val="0016500E"/>
    <w:rsid w:val="00165431"/>
    <w:rsid w:val="00165588"/>
    <w:rsid w:val="001677D6"/>
    <w:rsid w:val="0017318B"/>
    <w:rsid w:val="00176143"/>
    <w:rsid w:val="001810C1"/>
    <w:rsid w:val="00184E71"/>
    <w:rsid w:val="00186442"/>
    <w:rsid w:val="00186C5D"/>
    <w:rsid w:val="00190B0B"/>
    <w:rsid w:val="00191BE9"/>
    <w:rsid w:val="00192DCA"/>
    <w:rsid w:val="001A0AF6"/>
    <w:rsid w:val="001A20CC"/>
    <w:rsid w:val="001A5ED5"/>
    <w:rsid w:val="001B4F8F"/>
    <w:rsid w:val="001D186B"/>
    <w:rsid w:val="001D7C17"/>
    <w:rsid w:val="001E117B"/>
    <w:rsid w:val="001E1672"/>
    <w:rsid w:val="00202AB5"/>
    <w:rsid w:val="00202B7D"/>
    <w:rsid w:val="00205C1A"/>
    <w:rsid w:val="0020683C"/>
    <w:rsid w:val="00207DCF"/>
    <w:rsid w:val="002145B3"/>
    <w:rsid w:val="00215571"/>
    <w:rsid w:val="0022324B"/>
    <w:rsid w:val="00235672"/>
    <w:rsid w:val="0024689A"/>
    <w:rsid w:val="0025323A"/>
    <w:rsid w:val="00261295"/>
    <w:rsid w:val="0026224D"/>
    <w:rsid w:val="002717E5"/>
    <w:rsid w:val="00273AC8"/>
    <w:rsid w:val="00277E5F"/>
    <w:rsid w:val="0028452C"/>
    <w:rsid w:val="002852A3"/>
    <w:rsid w:val="002A42F3"/>
    <w:rsid w:val="002A7FE1"/>
    <w:rsid w:val="002B0692"/>
    <w:rsid w:val="002B2088"/>
    <w:rsid w:val="002B21A9"/>
    <w:rsid w:val="002D05D6"/>
    <w:rsid w:val="002D0D5C"/>
    <w:rsid w:val="002D13AD"/>
    <w:rsid w:val="002D149D"/>
    <w:rsid w:val="002D3C13"/>
    <w:rsid w:val="002D3E70"/>
    <w:rsid w:val="002D4827"/>
    <w:rsid w:val="002D7D8D"/>
    <w:rsid w:val="002E19CD"/>
    <w:rsid w:val="002E6195"/>
    <w:rsid w:val="002F23CA"/>
    <w:rsid w:val="002F3164"/>
    <w:rsid w:val="0030302E"/>
    <w:rsid w:val="00313B68"/>
    <w:rsid w:val="0031593B"/>
    <w:rsid w:val="0031720E"/>
    <w:rsid w:val="003208AF"/>
    <w:rsid w:val="00330018"/>
    <w:rsid w:val="00342BC4"/>
    <w:rsid w:val="00345B78"/>
    <w:rsid w:val="00345CDA"/>
    <w:rsid w:val="00353A2E"/>
    <w:rsid w:val="00353CFF"/>
    <w:rsid w:val="003560A7"/>
    <w:rsid w:val="00361345"/>
    <w:rsid w:val="00367987"/>
    <w:rsid w:val="003702A4"/>
    <w:rsid w:val="00381105"/>
    <w:rsid w:val="00385833"/>
    <w:rsid w:val="00386AE6"/>
    <w:rsid w:val="00390375"/>
    <w:rsid w:val="0039141E"/>
    <w:rsid w:val="00391499"/>
    <w:rsid w:val="003946E7"/>
    <w:rsid w:val="003970D2"/>
    <w:rsid w:val="003A196D"/>
    <w:rsid w:val="003A20D6"/>
    <w:rsid w:val="003A5C8F"/>
    <w:rsid w:val="003D01C0"/>
    <w:rsid w:val="003D25F0"/>
    <w:rsid w:val="003D377A"/>
    <w:rsid w:val="003D485E"/>
    <w:rsid w:val="003D4BF4"/>
    <w:rsid w:val="003D6F6D"/>
    <w:rsid w:val="003D7632"/>
    <w:rsid w:val="003E0744"/>
    <w:rsid w:val="003E15A4"/>
    <w:rsid w:val="003F4E6F"/>
    <w:rsid w:val="003F5336"/>
    <w:rsid w:val="003F5881"/>
    <w:rsid w:val="00402A47"/>
    <w:rsid w:val="00403C48"/>
    <w:rsid w:val="00405B7F"/>
    <w:rsid w:val="0041050F"/>
    <w:rsid w:val="004119D0"/>
    <w:rsid w:val="00413E9E"/>
    <w:rsid w:val="004141A7"/>
    <w:rsid w:val="00430BED"/>
    <w:rsid w:val="00430C18"/>
    <w:rsid w:val="00431C46"/>
    <w:rsid w:val="00434BEA"/>
    <w:rsid w:val="004363B4"/>
    <w:rsid w:val="00437F79"/>
    <w:rsid w:val="00456A85"/>
    <w:rsid w:val="00464F76"/>
    <w:rsid w:val="00471C05"/>
    <w:rsid w:val="00475AA7"/>
    <w:rsid w:val="00475D20"/>
    <w:rsid w:val="00476CA0"/>
    <w:rsid w:val="00480EE1"/>
    <w:rsid w:val="004871DD"/>
    <w:rsid w:val="0048789F"/>
    <w:rsid w:val="00493E1A"/>
    <w:rsid w:val="00494F00"/>
    <w:rsid w:val="004A3D48"/>
    <w:rsid w:val="004B126C"/>
    <w:rsid w:val="004C221B"/>
    <w:rsid w:val="004C2786"/>
    <w:rsid w:val="004C61D4"/>
    <w:rsid w:val="004D3535"/>
    <w:rsid w:val="004E3756"/>
    <w:rsid w:val="004F003F"/>
    <w:rsid w:val="004F187B"/>
    <w:rsid w:val="004F33F3"/>
    <w:rsid w:val="0050454E"/>
    <w:rsid w:val="0051020E"/>
    <w:rsid w:val="0051304D"/>
    <w:rsid w:val="00513B80"/>
    <w:rsid w:val="005145AC"/>
    <w:rsid w:val="005200A5"/>
    <w:rsid w:val="00531109"/>
    <w:rsid w:val="00533F26"/>
    <w:rsid w:val="00535F31"/>
    <w:rsid w:val="00545B99"/>
    <w:rsid w:val="005478A4"/>
    <w:rsid w:val="0055060C"/>
    <w:rsid w:val="00550B47"/>
    <w:rsid w:val="00553D4F"/>
    <w:rsid w:val="0057382F"/>
    <w:rsid w:val="005841EE"/>
    <w:rsid w:val="00590337"/>
    <w:rsid w:val="005935C8"/>
    <w:rsid w:val="00594F26"/>
    <w:rsid w:val="005A37C1"/>
    <w:rsid w:val="005B3445"/>
    <w:rsid w:val="005B56D5"/>
    <w:rsid w:val="005B68F1"/>
    <w:rsid w:val="005B7D35"/>
    <w:rsid w:val="005C3B5C"/>
    <w:rsid w:val="005C62D8"/>
    <w:rsid w:val="005C7009"/>
    <w:rsid w:val="005E792D"/>
    <w:rsid w:val="005F1D5B"/>
    <w:rsid w:val="005F7104"/>
    <w:rsid w:val="006003AC"/>
    <w:rsid w:val="00614850"/>
    <w:rsid w:val="00614A11"/>
    <w:rsid w:val="006167E4"/>
    <w:rsid w:val="006235BC"/>
    <w:rsid w:val="006248C4"/>
    <w:rsid w:val="00642A93"/>
    <w:rsid w:val="00654870"/>
    <w:rsid w:val="00660175"/>
    <w:rsid w:val="006601C4"/>
    <w:rsid w:val="00662A46"/>
    <w:rsid w:val="0066387B"/>
    <w:rsid w:val="0066532D"/>
    <w:rsid w:val="00672D2E"/>
    <w:rsid w:val="00676E38"/>
    <w:rsid w:val="006827A8"/>
    <w:rsid w:val="00682EB5"/>
    <w:rsid w:val="0068591B"/>
    <w:rsid w:val="00685A7B"/>
    <w:rsid w:val="00691B43"/>
    <w:rsid w:val="006A14DA"/>
    <w:rsid w:val="006A29C1"/>
    <w:rsid w:val="006B352F"/>
    <w:rsid w:val="006B52F3"/>
    <w:rsid w:val="006C14EF"/>
    <w:rsid w:val="006C3146"/>
    <w:rsid w:val="006C5B30"/>
    <w:rsid w:val="006F5F87"/>
    <w:rsid w:val="006F6A8F"/>
    <w:rsid w:val="00700E3D"/>
    <w:rsid w:val="00701DD9"/>
    <w:rsid w:val="007027E9"/>
    <w:rsid w:val="00712F30"/>
    <w:rsid w:val="0072186B"/>
    <w:rsid w:val="0072450E"/>
    <w:rsid w:val="007318AC"/>
    <w:rsid w:val="0073616D"/>
    <w:rsid w:val="00737EC4"/>
    <w:rsid w:val="007409D1"/>
    <w:rsid w:val="00745575"/>
    <w:rsid w:val="00746E23"/>
    <w:rsid w:val="00755E07"/>
    <w:rsid w:val="007602E1"/>
    <w:rsid w:val="00764EA3"/>
    <w:rsid w:val="00767B56"/>
    <w:rsid w:val="00771AB5"/>
    <w:rsid w:val="00772074"/>
    <w:rsid w:val="0077262D"/>
    <w:rsid w:val="00772B50"/>
    <w:rsid w:val="00775C1C"/>
    <w:rsid w:val="007766D9"/>
    <w:rsid w:val="007852B8"/>
    <w:rsid w:val="00785E97"/>
    <w:rsid w:val="00785EFF"/>
    <w:rsid w:val="00786359"/>
    <w:rsid w:val="00794893"/>
    <w:rsid w:val="007A1896"/>
    <w:rsid w:val="007A1D36"/>
    <w:rsid w:val="007A24C1"/>
    <w:rsid w:val="007A4F1E"/>
    <w:rsid w:val="007B0E92"/>
    <w:rsid w:val="007B1647"/>
    <w:rsid w:val="007B34F5"/>
    <w:rsid w:val="007C0EB6"/>
    <w:rsid w:val="007C1F83"/>
    <w:rsid w:val="007C49A8"/>
    <w:rsid w:val="007D5090"/>
    <w:rsid w:val="007E7CAF"/>
    <w:rsid w:val="007F47CF"/>
    <w:rsid w:val="008062B4"/>
    <w:rsid w:val="0081166E"/>
    <w:rsid w:val="0082567D"/>
    <w:rsid w:val="00825A91"/>
    <w:rsid w:val="00827D26"/>
    <w:rsid w:val="008345C8"/>
    <w:rsid w:val="00835238"/>
    <w:rsid w:val="00835451"/>
    <w:rsid w:val="008356FA"/>
    <w:rsid w:val="00844F5D"/>
    <w:rsid w:val="00846185"/>
    <w:rsid w:val="008461AC"/>
    <w:rsid w:val="0084635B"/>
    <w:rsid w:val="00851162"/>
    <w:rsid w:val="00860F91"/>
    <w:rsid w:val="00861088"/>
    <w:rsid w:val="00870C57"/>
    <w:rsid w:val="008747E1"/>
    <w:rsid w:val="008751F8"/>
    <w:rsid w:val="008757E8"/>
    <w:rsid w:val="00881521"/>
    <w:rsid w:val="008831C7"/>
    <w:rsid w:val="00884691"/>
    <w:rsid w:val="00886DEC"/>
    <w:rsid w:val="00887934"/>
    <w:rsid w:val="00895D0E"/>
    <w:rsid w:val="008A043A"/>
    <w:rsid w:val="008A06AA"/>
    <w:rsid w:val="008A1771"/>
    <w:rsid w:val="008A3854"/>
    <w:rsid w:val="008A3BA2"/>
    <w:rsid w:val="008A6207"/>
    <w:rsid w:val="008A6ACA"/>
    <w:rsid w:val="008B0907"/>
    <w:rsid w:val="008B1A6F"/>
    <w:rsid w:val="008B37A4"/>
    <w:rsid w:val="008C15F5"/>
    <w:rsid w:val="008D179F"/>
    <w:rsid w:val="008D4052"/>
    <w:rsid w:val="008D4BB8"/>
    <w:rsid w:val="008D6A66"/>
    <w:rsid w:val="008E2D35"/>
    <w:rsid w:val="008E2D39"/>
    <w:rsid w:val="008E63DC"/>
    <w:rsid w:val="008F7499"/>
    <w:rsid w:val="00900774"/>
    <w:rsid w:val="009008E5"/>
    <w:rsid w:val="009016E4"/>
    <w:rsid w:val="00903DFF"/>
    <w:rsid w:val="00906861"/>
    <w:rsid w:val="00916B79"/>
    <w:rsid w:val="009300C6"/>
    <w:rsid w:val="00930800"/>
    <w:rsid w:val="00932B43"/>
    <w:rsid w:val="00936251"/>
    <w:rsid w:val="009441B5"/>
    <w:rsid w:val="0094679B"/>
    <w:rsid w:val="00946E22"/>
    <w:rsid w:val="00950A20"/>
    <w:rsid w:val="009538D8"/>
    <w:rsid w:val="00955248"/>
    <w:rsid w:val="009561B5"/>
    <w:rsid w:val="0095797F"/>
    <w:rsid w:val="009611CE"/>
    <w:rsid w:val="00961BA8"/>
    <w:rsid w:val="00963520"/>
    <w:rsid w:val="0096544D"/>
    <w:rsid w:val="009808D4"/>
    <w:rsid w:val="00980A79"/>
    <w:rsid w:val="00980D7F"/>
    <w:rsid w:val="00992750"/>
    <w:rsid w:val="00993194"/>
    <w:rsid w:val="009954E9"/>
    <w:rsid w:val="009A01DB"/>
    <w:rsid w:val="009A07B8"/>
    <w:rsid w:val="009B07E3"/>
    <w:rsid w:val="009B160A"/>
    <w:rsid w:val="009B36DB"/>
    <w:rsid w:val="009B4FC3"/>
    <w:rsid w:val="009B57B1"/>
    <w:rsid w:val="009C43B5"/>
    <w:rsid w:val="009C64FA"/>
    <w:rsid w:val="009D0C32"/>
    <w:rsid w:val="009D3564"/>
    <w:rsid w:val="009D36CD"/>
    <w:rsid w:val="009D6DB6"/>
    <w:rsid w:val="009F1D43"/>
    <w:rsid w:val="009F2795"/>
    <w:rsid w:val="009F77F1"/>
    <w:rsid w:val="009F7F13"/>
    <w:rsid w:val="00A063C6"/>
    <w:rsid w:val="00A10D8D"/>
    <w:rsid w:val="00A12C1D"/>
    <w:rsid w:val="00A143D4"/>
    <w:rsid w:val="00A3441F"/>
    <w:rsid w:val="00A42ADA"/>
    <w:rsid w:val="00A4386B"/>
    <w:rsid w:val="00A50440"/>
    <w:rsid w:val="00A529DF"/>
    <w:rsid w:val="00A55871"/>
    <w:rsid w:val="00A63FAF"/>
    <w:rsid w:val="00A70598"/>
    <w:rsid w:val="00A74945"/>
    <w:rsid w:val="00A74B84"/>
    <w:rsid w:val="00A77776"/>
    <w:rsid w:val="00A80C19"/>
    <w:rsid w:val="00A83F82"/>
    <w:rsid w:val="00A86E69"/>
    <w:rsid w:val="00A91195"/>
    <w:rsid w:val="00AA29AB"/>
    <w:rsid w:val="00AA6872"/>
    <w:rsid w:val="00AB2FCA"/>
    <w:rsid w:val="00AB684A"/>
    <w:rsid w:val="00AC0EAC"/>
    <w:rsid w:val="00AC75B4"/>
    <w:rsid w:val="00AD4CC0"/>
    <w:rsid w:val="00AD7582"/>
    <w:rsid w:val="00AE04C5"/>
    <w:rsid w:val="00AE60EC"/>
    <w:rsid w:val="00AF119C"/>
    <w:rsid w:val="00AF38D7"/>
    <w:rsid w:val="00AF5734"/>
    <w:rsid w:val="00AF74DE"/>
    <w:rsid w:val="00B013B3"/>
    <w:rsid w:val="00B01F2B"/>
    <w:rsid w:val="00B02DC5"/>
    <w:rsid w:val="00B0339D"/>
    <w:rsid w:val="00B06DF8"/>
    <w:rsid w:val="00B0717B"/>
    <w:rsid w:val="00B1017A"/>
    <w:rsid w:val="00B107B8"/>
    <w:rsid w:val="00B12A7C"/>
    <w:rsid w:val="00B14A9A"/>
    <w:rsid w:val="00B16166"/>
    <w:rsid w:val="00B24039"/>
    <w:rsid w:val="00B27C67"/>
    <w:rsid w:val="00B42A8C"/>
    <w:rsid w:val="00B445E8"/>
    <w:rsid w:val="00B44DEF"/>
    <w:rsid w:val="00B468F0"/>
    <w:rsid w:val="00B472C6"/>
    <w:rsid w:val="00B54A02"/>
    <w:rsid w:val="00B54FF2"/>
    <w:rsid w:val="00B56CDA"/>
    <w:rsid w:val="00B574BD"/>
    <w:rsid w:val="00B57D92"/>
    <w:rsid w:val="00B60C2C"/>
    <w:rsid w:val="00B627ED"/>
    <w:rsid w:val="00B64738"/>
    <w:rsid w:val="00B742D9"/>
    <w:rsid w:val="00B76B00"/>
    <w:rsid w:val="00B824D3"/>
    <w:rsid w:val="00B8493F"/>
    <w:rsid w:val="00B909E8"/>
    <w:rsid w:val="00B95F40"/>
    <w:rsid w:val="00BA35EE"/>
    <w:rsid w:val="00BA770F"/>
    <w:rsid w:val="00BB1F0A"/>
    <w:rsid w:val="00BB76BB"/>
    <w:rsid w:val="00BC0334"/>
    <w:rsid w:val="00BC52CD"/>
    <w:rsid w:val="00BC557A"/>
    <w:rsid w:val="00BC5AE8"/>
    <w:rsid w:val="00BE0B33"/>
    <w:rsid w:val="00BE2FE7"/>
    <w:rsid w:val="00BF2C80"/>
    <w:rsid w:val="00BF5ACA"/>
    <w:rsid w:val="00BF5AD8"/>
    <w:rsid w:val="00C021FC"/>
    <w:rsid w:val="00C02271"/>
    <w:rsid w:val="00C02C24"/>
    <w:rsid w:val="00C058FF"/>
    <w:rsid w:val="00C1040D"/>
    <w:rsid w:val="00C12289"/>
    <w:rsid w:val="00C16B3D"/>
    <w:rsid w:val="00C22A86"/>
    <w:rsid w:val="00C232A4"/>
    <w:rsid w:val="00C238A2"/>
    <w:rsid w:val="00C24A13"/>
    <w:rsid w:val="00C24B88"/>
    <w:rsid w:val="00C27234"/>
    <w:rsid w:val="00C35783"/>
    <w:rsid w:val="00C3654C"/>
    <w:rsid w:val="00C402E9"/>
    <w:rsid w:val="00C40CE7"/>
    <w:rsid w:val="00C44100"/>
    <w:rsid w:val="00C506D0"/>
    <w:rsid w:val="00C50D12"/>
    <w:rsid w:val="00C57AD8"/>
    <w:rsid w:val="00C608A9"/>
    <w:rsid w:val="00C627F1"/>
    <w:rsid w:val="00C67FE5"/>
    <w:rsid w:val="00C738A5"/>
    <w:rsid w:val="00C827E9"/>
    <w:rsid w:val="00C84EFB"/>
    <w:rsid w:val="00C85E45"/>
    <w:rsid w:val="00C867CD"/>
    <w:rsid w:val="00C93763"/>
    <w:rsid w:val="00C96A5A"/>
    <w:rsid w:val="00CA0938"/>
    <w:rsid w:val="00CA4F03"/>
    <w:rsid w:val="00CB2CB9"/>
    <w:rsid w:val="00CB5791"/>
    <w:rsid w:val="00CC5DA1"/>
    <w:rsid w:val="00CC7ECF"/>
    <w:rsid w:val="00CD0152"/>
    <w:rsid w:val="00CD27CC"/>
    <w:rsid w:val="00CD435C"/>
    <w:rsid w:val="00CD44CE"/>
    <w:rsid w:val="00CE0641"/>
    <w:rsid w:val="00CE4968"/>
    <w:rsid w:val="00CE7BA6"/>
    <w:rsid w:val="00D024F6"/>
    <w:rsid w:val="00D03FA8"/>
    <w:rsid w:val="00D05258"/>
    <w:rsid w:val="00D059C2"/>
    <w:rsid w:val="00D05E21"/>
    <w:rsid w:val="00D10029"/>
    <w:rsid w:val="00D22F16"/>
    <w:rsid w:val="00D27D1E"/>
    <w:rsid w:val="00D33B6C"/>
    <w:rsid w:val="00D3431A"/>
    <w:rsid w:val="00D34843"/>
    <w:rsid w:val="00D43A85"/>
    <w:rsid w:val="00D54F41"/>
    <w:rsid w:val="00D6013E"/>
    <w:rsid w:val="00D65B70"/>
    <w:rsid w:val="00D7144F"/>
    <w:rsid w:val="00D725EB"/>
    <w:rsid w:val="00D73F65"/>
    <w:rsid w:val="00D81790"/>
    <w:rsid w:val="00D87C92"/>
    <w:rsid w:val="00DA00B6"/>
    <w:rsid w:val="00DA1A92"/>
    <w:rsid w:val="00DA2B7F"/>
    <w:rsid w:val="00DA435B"/>
    <w:rsid w:val="00DA6768"/>
    <w:rsid w:val="00DB3C50"/>
    <w:rsid w:val="00DB4D20"/>
    <w:rsid w:val="00DB5B24"/>
    <w:rsid w:val="00DC0192"/>
    <w:rsid w:val="00DC1D03"/>
    <w:rsid w:val="00DC549D"/>
    <w:rsid w:val="00DC5A72"/>
    <w:rsid w:val="00DD2CD3"/>
    <w:rsid w:val="00DD2D1A"/>
    <w:rsid w:val="00DD4A2D"/>
    <w:rsid w:val="00DD585C"/>
    <w:rsid w:val="00DD6752"/>
    <w:rsid w:val="00DE6195"/>
    <w:rsid w:val="00DE796E"/>
    <w:rsid w:val="00DF109F"/>
    <w:rsid w:val="00DF1145"/>
    <w:rsid w:val="00DF4C94"/>
    <w:rsid w:val="00DF7590"/>
    <w:rsid w:val="00DF7E64"/>
    <w:rsid w:val="00E046BB"/>
    <w:rsid w:val="00E0551C"/>
    <w:rsid w:val="00E10C42"/>
    <w:rsid w:val="00E328B9"/>
    <w:rsid w:val="00E346C3"/>
    <w:rsid w:val="00E36EED"/>
    <w:rsid w:val="00E43170"/>
    <w:rsid w:val="00E50449"/>
    <w:rsid w:val="00E522BF"/>
    <w:rsid w:val="00E523C4"/>
    <w:rsid w:val="00E56931"/>
    <w:rsid w:val="00E57377"/>
    <w:rsid w:val="00E63FD3"/>
    <w:rsid w:val="00E6754B"/>
    <w:rsid w:val="00E706F4"/>
    <w:rsid w:val="00E70D96"/>
    <w:rsid w:val="00E72F33"/>
    <w:rsid w:val="00E749C7"/>
    <w:rsid w:val="00E757EA"/>
    <w:rsid w:val="00E8469F"/>
    <w:rsid w:val="00E9269B"/>
    <w:rsid w:val="00E94AAF"/>
    <w:rsid w:val="00E96AD9"/>
    <w:rsid w:val="00E96EBF"/>
    <w:rsid w:val="00E97131"/>
    <w:rsid w:val="00EA1AA5"/>
    <w:rsid w:val="00EA3D9E"/>
    <w:rsid w:val="00EA4967"/>
    <w:rsid w:val="00EA7666"/>
    <w:rsid w:val="00EA7850"/>
    <w:rsid w:val="00EA78BD"/>
    <w:rsid w:val="00EB5411"/>
    <w:rsid w:val="00EB58E2"/>
    <w:rsid w:val="00EC6BF0"/>
    <w:rsid w:val="00EC7082"/>
    <w:rsid w:val="00EE57A8"/>
    <w:rsid w:val="00EE6B1B"/>
    <w:rsid w:val="00EE6D45"/>
    <w:rsid w:val="00EE74B3"/>
    <w:rsid w:val="00EF6016"/>
    <w:rsid w:val="00EF6AE0"/>
    <w:rsid w:val="00EF6C75"/>
    <w:rsid w:val="00EF7A16"/>
    <w:rsid w:val="00F003AD"/>
    <w:rsid w:val="00F0259A"/>
    <w:rsid w:val="00F02FB6"/>
    <w:rsid w:val="00F051EE"/>
    <w:rsid w:val="00F06E7E"/>
    <w:rsid w:val="00F07A2C"/>
    <w:rsid w:val="00F11254"/>
    <w:rsid w:val="00F154F7"/>
    <w:rsid w:val="00F24184"/>
    <w:rsid w:val="00F423D5"/>
    <w:rsid w:val="00F519D6"/>
    <w:rsid w:val="00F6064D"/>
    <w:rsid w:val="00F63BAF"/>
    <w:rsid w:val="00F64551"/>
    <w:rsid w:val="00F66E09"/>
    <w:rsid w:val="00F67FD1"/>
    <w:rsid w:val="00F77A21"/>
    <w:rsid w:val="00F85726"/>
    <w:rsid w:val="00F85836"/>
    <w:rsid w:val="00F865E3"/>
    <w:rsid w:val="00F94AAF"/>
    <w:rsid w:val="00FA0669"/>
    <w:rsid w:val="00FA4066"/>
    <w:rsid w:val="00FA4ACB"/>
    <w:rsid w:val="00FA639E"/>
    <w:rsid w:val="00FA6478"/>
    <w:rsid w:val="00FA651E"/>
    <w:rsid w:val="00FB2D4D"/>
    <w:rsid w:val="00FB51C5"/>
    <w:rsid w:val="00FC1E48"/>
    <w:rsid w:val="00FC4E04"/>
    <w:rsid w:val="00FD3FEE"/>
    <w:rsid w:val="00FE008A"/>
    <w:rsid w:val="00FE3DB6"/>
    <w:rsid w:val="00FF2FB1"/>
    <w:rsid w:val="00FF3C9A"/>
    <w:rsid w:val="00FF4851"/>
    <w:rsid w:val="00FF5704"/>
    <w:rsid w:val="00FF6D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72F7D"/>
  <w15:docId w15:val="{F9DF10AC-FCAE-47CC-A968-676984BD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4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851"/>
  </w:style>
  <w:style w:type="paragraph" w:styleId="Stopka">
    <w:name w:val="footer"/>
    <w:basedOn w:val="Normalny"/>
    <w:link w:val="StopkaZnak"/>
    <w:uiPriority w:val="99"/>
    <w:unhideWhenUsed/>
    <w:rsid w:val="00FF4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851"/>
  </w:style>
  <w:style w:type="paragraph" w:styleId="Tekstdymka">
    <w:name w:val="Balloon Text"/>
    <w:basedOn w:val="Normalny"/>
    <w:link w:val="TekstdymkaZnak"/>
    <w:uiPriority w:val="99"/>
    <w:semiHidden/>
    <w:unhideWhenUsed/>
    <w:rsid w:val="00FF4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851"/>
    <w:rPr>
      <w:rFonts w:ascii="Tahoma" w:hAnsi="Tahoma" w:cs="Tahoma"/>
      <w:sz w:val="16"/>
      <w:szCs w:val="16"/>
    </w:rPr>
  </w:style>
  <w:style w:type="character" w:styleId="Numerstrony">
    <w:name w:val="page number"/>
    <w:basedOn w:val="Domylnaczcionkaakapitu"/>
    <w:uiPriority w:val="99"/>
    <w:semiHidden/>
    <w:unhideWhenUsed/>
    <w:rsid w:val="00F0259A"/>
  </w:style>
  <w:style w:type="paragraph" w:customStyle="1" w:styleId="Standard">
    <w:name w:val="Standard"/>
    <w:rsid w:val="000F64D9"/>
    <w:pPr>
      <w:suppressAutoHyphens/>
      <w:autoSpaceDN w:val="0"/>
      <w:textAlignment w:val="baseline"/>
    </w:pPr>
    <w:rPr>
      <w:rFonts w:ascii="Calibri" w:eastAsia="SimSun" w:hAnsi="Calibri" w:cs="F"/>
      <w:kern w:val="3"/>
    </w:rPr>
  </w:style>
  <w:style w:type="character" w:styleId="Hipercze">
    <w:name w:val="Hyperlink"/>
    <w:basedOn w:val="Domylnaczcionkaakapitu"/>
    <w:uiPriority w:val="99"/>
    <w:unhideWhenUsed/>
    <w:rsid w:val="000F64D9"/>
    <w:rPr>
      <w:color w:val="0000FF" w:themeColor="hyperlink"/>
      <w:u w:val="single"/>
    </w:rPr>
  </w:style>
  <w:style w:type="character" w:styleId="Odwoaniedokomentarza">
    <w:name w:val="annotation reference"/>
    <w:basedOn w:val="Domylnaczcionkaakapitu"/>
    <w:uiPriority w:val="99"/>
    <w:semiHidden/>
    <w:unhideWhenUsed/>
    <w:rsid w:val="007B0E92"/>
    <w:rPr>
      <w:sz w:val="16"/>
      <w:szCs w:val="16"/>
    </w:rPr>
  </w:style>
  <w:style w:type="paragraph" w:styleId="Tekstkomentarza">
    <w:name w:val="annotation text"/>
    <w:basedOn w:val="Normalny"/>
    <w:link w:val="TekstkomentarzaZnak"/>
    <w:uiPriority w:val="99"/>
    <w:semiHidden/>
    <w:unhideWhenUsed/>
    <w:rsid w:val="007B0E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0E92"/>
    <w:rPr>
      <w:sz w:val="20"/>
      <w:szCs w:val="20"/>
    </w:rPr>
  </w:style>
  <w:style w:type="paragraph" w:styleId="Tematkomentarza">
    <w:name w:val="annotation subject"/>
    <w:basedOn w:val="Tekstkomentarza"/>
    <w:next w:val="Tekstkomentarza"/>
    <w:link w:val="TematkomentarzaZnak"/>
    <w:uiPriority w:val="99"/>
    <w:semiHidden/>
    <w:unhideWhenUsed/>
    <w:rsid w:val="007B0E92"/>
    <w:rPr>
      <w:b/>
      <w:bCs/>
    </w:rPr>
  </w:style>
  <w:style w:type="character" w:customStyle="1" w:styleId="TematkomentarzaZnak">
    <w:name w:val="Temat komentarza Znak"/>
    <w:basedOn w:val="TekstkomentarzaZnak"/>
    <w:link w:val="Tematkomentarza"/>
    <w:uiPriority w:val="99"/>
    <w:semiHidden/>
    <w:rsid w:val="007B0E92"/>
    <w:rPr>
      <w:b/>
      <w:bCs/>
      <w:sz w:val="20"/>
      <w:szCs w:val="20"/>
    </w:rPr>
  </w:style>
  <w:style w:type="paragraph" w:styleId="Akapitzlist">
    <w:name w:val="List Paragraph"/>
    <w:basedOn w:val="Normalny"/>
    <w:uiPriority w:val="34"/>
    <w:qFormat/>
    <w:rsid w:val="00381105"/>
    <w:pPr>
      <w:spacing w:after="0" w:line="240" w:lineRule="auto"/>
      <w:ind w:left="720"/>
    </w:pPr>
    <w:rPr>
      <w:rFonts w:ascii="Calibri" w:hAnsi="Calibri" w:cs="Times New Roman"/>
    </w:rPr>
  </w:style>
  <w:style w:type="character" w:styleId="Pogrubienie">
    <w:name w:val="Strong"/>
    <w:basedOn w:val="Domylnaczcionkaakapitu"/>
    <w:uiPriority w:val="22"/>
    <w:qFormat/>
    <w:rsid w:val="00AA29AB"/>
    <w:rPr>
      <w:b/>
      <w:bCs/>
    </w:rPr>
  </w:style>
  <w:style w:type="paragraph" w:styleId="Tekstprzypisudolnego">
    <w:name w:val="footnote text"/>
    <w:basedOn w:val="Normalny"/>
    <w:link w:val="TekstprzypisudolnegoZnak"/>
    <w:uiPriority w:val="99"/>
    <w:semiHidden/>
    <w:unhideWhenUsed/>
    <w:rsid w:val="007766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66D9"/>
    <w:rPr>
      <w:sz w:val="20"/>
      <w:szCs w:val="20"/>
    </w:rPr>
  </w:style>
  <w:style w:type="character" w:styleId="Odwoanieprzypisudolnego">
    <w:name w:val="footnote reference"/>
    <w:basedOn w:val="Domylnaczcionkaakapitu"/>
    <w:uiPriority w:val="99"/>
    <w:semiHidden/>
    <w:unhideWhenUsed/>
    <w:rsid w:val="007766D9"/>
    <w:rPr>
      <w:vertAlign w:val="superscript"/>
    </w:rPr>
  </w:style>
  <w:style w:type="character" w:styleId="Nierozpoznanawzmianka">
    <w:name w:val="Unresolved Mention"/>
    <w:basedOn w:val="Domylnaczcionkaakapitu"/>
    <w:uiPriority w:val="99"/>
    <w:semiHidden/>
    <w:unhideWhenUsed/>
    <w:rsid w:val="00C506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5471">
      <w:bodyDiv w:val="1"/>
      <w:marLeft w:val="0"/>
      <w:marRight w:val="0"/>
      <w:marTop w:val="0"/>
      <w:marBottom w:val="0"/>
      <w:divBdr>
        <w:top w:val="none" w:sz="0" w:space="0" w:color="auto"/>
        <w:left w:val="none" w:sz="0" w:space="0" w:color="auto"/>
        <w:bottom w:val="none" w:sz="0" w:space="0" w:color="auto"/>
        <w:right w:val="none" w:sz="0" w:space="0" w:color="auto"/>
      </w:divBdr>
    </w:div>
    <w:div w:id="477265202">
      <w:bodyDiv w:val="1"/>
      <w:marLeft w:val="0"/>
      <w:marRight w:val="0"/>
      <w:marTop w:val="0"/>
      <w:marBottom w:val="0"/>
      <w:divBdr>
        <w:top w:val="none" w:sz="0" w:space="0" w:color="auto"/>
        <w:left w:val="none" w:sz="0" w:space="0" w:color="auto"/>
        <w:bottom w:val="none" w:sz="0" w:space="0" w:color="auto"/>
        <w:right w:val="none" w:sz="0" w:space="0" w:color="auto"/>
      </w:divBdr>
    </w:div>
    <w:div w:id="485129911">
      <w:bodyDiv w:val="1"/>
      <w:marLeft w:val="0"/>
      <w:marRight w:val="0"/>
      <w:marTop w:val="0"/>
      <w:marBottom w:val="0"/>
      <w:divBdr>
        <w:top w:val="none" w:sz="0" w:space="0" w:color="auto"/>
        <w:left w:val="none" w:sz="0" w:space="0" w:color="auto"/>
        <w:bottom w:val="none" w:sz="0" w:space="0" w:color="auto"/>
        <w:right w:val="none" w:sz="0" w:space="0" w:color="auto"/>
      </w:divBdr>
    </w:div>
    <w:div w:id="17002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med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za@profein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198C-14D9-40BE-8559-4756841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Profeina</dc:creator>
  <cp:lastModifiedBy>Zuza Szybisty</cp:lastModifiedBy>
  <cp:revision>2</cp:revision>
  <cp:lastPrinted>2014-02-13T13:05:00Z</cp:lastPrinted>
  <dcterms:created xsi:type="dcterms:W3CDTF">2017-11-07T09:28:00Z</dcterms:created>
  <dcterms:modified xsi:type="dcterms:W3CDTF">2017-11-07T09:28:00Z</dcterms:modified>
</cp:coreProperties>
</file>