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F7827" w14:textId="2D027E46" w:rsidR="00B522EE" w:rsidRPr="0009657B" w:rsidRDefault="001244B8" w:rsidP="00AD6A2D">
      <w:pPr>
        <w:pStyle w:val="Standard"/>
        <w:rPr>
          <w:rFonts w:ascii="Verdana" w:hAnsi="Verdana"/>
          <w:b/>
          <w:bCs/>
          <w:sz w:val="28"/>
          <w:szCs w:val="24"/>
        </w:rPr>
      </w:pPr>
      <w:r>
        <w:rPr>
          <w:rFonts w:ascii="Verdana" w:hAnsi="Verdana"/>
          <w:b/>
          <w:bCs/>
          <w:sz w:val="28"/>
          <w:szCs w:val="24"/>
        </w:rPr>
        <w:t>Blue Media w</w:t>
      </w:r>
      <w:r w:rsidR="00740FC4">
        <w:rPr>
          <w:rFonts w:ascii="Verdana" w:hAnsi="Verdana"/>
          <w:b/>
          <w:bCs/>
          <w:sz w:val="28"/>
          <w:szCs w:val="24"/>
        </w:rPr>
        <w:t>draża płatności automatyczne w</w:t>
      </w:r>
      <w:r>
        <w:rPr>
          <w:rFonts w:ascii="Verdana" w:hAnsi="Verdana"/>
          <w:b/>
          <w:bCs/>
          <w:sz w:val="28"/>
          <w:szCs w:val="24"/>
        </w:rPr>
        <w:t xml:space="preserve"> </w:t>
      </w:r>
      <w:r w:rsidR="004A44FC">
        <w:rPr>
          <w:rFonts w:ascii="Verdana" w:hAnsi="Verdana"/>
          <w:b/>
          <w:bCs/>
          <w:sz w:val="28"/>
          <w:szCs w:val="24"/>
        </w:rPr>
        <w:t xml:space="preserve">innogy Polska (dawne </w:t>
      </w:r>
      <w:r>
        <w:rPr>
          <w:rFonts w:ascii="Verdana" w:hAnsi="Verdana"/>
          <w:b/>
          <w:bCs/>
          <w:sz w:val="28"/>
          <w:szCs w:val="24"/>
        </w:rPr>
        <w:t>RWE Polska</w:t>
      </w:r>
      <w:r w:rsidR="004A44FC">
        <w:rPr>
          <w:rFonts w:ascii="Verdana" w:hAnsi="Verdana"/>
          <w:b/>
          <w:bCs/>
          <w:sz w:val="28"/>
          <w:szCs w:val="24"/>
        </w:rPr>
        <w:t>)</w:t>
      </w:r>
    </w:p>
    <w:p w14:paraId="3ED73F0B" w14:textId="60BCC85C" w:rsidR="008D1B31" w:rsidRDefault="0009657B" w:rsidP="006921BB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i/>
          <w:sz w:val="20"/>
        </w:rPr>
        <w:t xml:space="preserve">Sopot, </w:t>
      </w:r>
      <w:r w:rsidR="0051506A">
        <w:rPr>
          <w:rFonts w:ascii="Verdana" w:hAnsi="Verdana"/>
          <w:i/>
          <w:sz w:val="20"/>
        </w:rPr>
        <w:t>27</w:t>
      </w:r>
      <w:r w:rsidR="00D620E6" w:rsidRPr="00D620E6">
        <w:rPr>
          <w:rFonts w:ascii="Verdana" w:hAnsi="Verdana"/>
          <w:i/>
          <w:sz w:val="20"/>
        </w:rPr>
        <w:t>.0</w:t>
      </w:r>
      <w:r w:rsidR="0051506A">
        <w:rPr>
          <w:rFonts w:ascii="Verdana" w:hAnsi="Verdana"/>
          <w:i/>
          <w:sz w:val="20"/>
        </w:rPr>
        <w:t>9</w:t>
      </w:r>
      <w:r w:rsidR="00D620E6" w:rsidRPr="00D620E6">
        <w:rPr>
          <w:rFonts w:ascii="Verdana" w:hAnsi="Verdana"/>
          <w:i/>
          <w:sz w:val="20"/>
        </w:rPr>
        <w:t>.2016.</w:t>
      </w:r>
      <w:r w:rsidR="00D620E6">
        <w:rPr>
          <w:rFonts w:ascii="Verdana" w:hAnsi="Verdana"/>
          <w:b/>
          <w:sz w:val="20"/>
        </w:rPr>
        <w:t xml:space="preserve"> </w:t>
      </w:r>
      <w:r w:rsidR="00740FC4" w:rsidRPr="008D1B31">
        <w:rPr>
          <w:rFonts w:ascii="Verdana" w:hAnsi="Verdana"/>
          <w:b/>
        </w:rPr>
        <w:t>Sopocka spółka Blue Media</w:t>
      </w:r>
      <w:r w:rsidR="008D1B31">
        <w:rPr>
          <w:rFonts w:ascii="Verdana" w:hAnsi="Verdana"/>
          <w:b/>
        </w:rPr>
        <w:t xml:space="preserve"> wdrożyła automatyczne e-płatności w </w:t>
      </w:r>
      <w:r w:rsidR="00BE0B03">
        <w:rPr>
          <w:rFonts w:ascii="Verdana" w:hAnsi="Verdana"/>
          <w:b/>
        </w:rPr>
        <w:t>innogy Polska (d.</w:t>
      </w:r>
      <w:r w:rsidR="004A44FC">
        <w:rPr>
          <w:rFonts w:ascii="Verdana" w:hAnsi="Verdana"/>
          <w:b/>
        </w:rPr>
        <w:t xml:space="preserve"> </w:t>
      </w:r>
      <w:r w:rsidR="008D1B31">
        <w:rPr>
          <w:rFonts w:ascii="Verdana" w:hAnsi="Verdana"/>
          <w:b/>
        </w:rPr>
        <w:t>RWE Polska</w:t>
      </w:r>
      <w:r w:rsidR="004A44FC">
        <w:rPr>
          <w:rFonts w:ascii="Verdana" w:hAnsi="Verdana"/>
          <w:b/>
        </w:rPr>
        <w:t>)</w:t>
      </w:r>
      <w:r w:rsidR="008D1B31">
        <w:rPr>
          <w:rFonts w:ascii="Verdana" w:hAnsi="Verdana"/>
          <w:b/>
        </w:rPr>
        <w:t>. To kolejny – po Play - masowy wystawca faktur, który umożliwia swoim klientom w pełni zautomatyzowane opłacanie rachunków.</w:t>
      </w:r>
    </w:p>
    <w:p w14:paraId="62257EA8" w14:textId="5D9DBCEB" w:rsidR="0031573C" w:rsidRDefault="008D1B31" w:rsidP="006921BB">
      <w:pPr>
        <w:pStyle w:val="Standard"/>
        <w:jc w:val="both"/>
        <w:rPr>
          <w:rFonts w:ascii="Verdana" w:hAnsi="Verdana"/>
          <w:sz w:val="20"/>
        </w:rPr>
      </w:pPr>
      <w:r w:rsidRPr="008D1B31">
        <w:rPr>
          <w:rFonts w:ascii="Verdana" w:hAnsi="Verdana"/>
          <w:sz w:val="20"/>
        </w:rPr>
        <w:t xml:space="preserve">Dzięki cyklicznym płatnościom automatycznym klienci </w:t>
      </w:r>
      <w:r w:rsidR="00BE0B03">
        <w:rPr>
          <w:rFonts w:ascii="Verdana" w:hAnsi="Verdana"/>
          <w:sz w:val="20"/>
        </w:rPr>
        <w:t>innogy</w:t>
      </w:r>
      <w:r w:rsidR="004A44FC" w:rsidRPr="008D1B31">
        <w:rPr>
          <w:rFonts w:ascii="Verdana" w:hAnsi="Verdana"/>
          <w:sz w:val="20"/>
        </w:rPr>
        <w:t xml:space="preserve"> </w:t>
      </w:r>
      <w:r w:rsidRPr="008D1B31">
        <w:rPr>
          <w:rFonts w:ascii="Verdana" w:hAnsi="Verdana"/>
          <w:sz w:val="20"/>
        </w:rPr>
        <w:t xml:space="preserve">mogą dokonywać comiesięcznych opłat </w:t>
      </w:r>
      <w:r>
        <w:rPr>
          <w:rFonts w:ascii="Verdana" w:hAnsi="Verdana"/>
          <w:sz w:val="20"/>
        </w:rPr>
        <w:t xml:space="preserve">za prąd </w:t>
      </w:r>
      <w:r w:rsidRPr="008D1B31">
        <w:rPr>
          <w:rFonts w:ascii="Verdana" w:hAnsi="Verdana"/>
          <w:sz w:val="20"/>
        </w:rPr>
        <w:t>bez potrzeby każdorazowego wprowadzania danych karty płatniczej.</w:t>
      </w:r>
      <w:r>
        <w:rPr>
          <w:rFonts w:ascii="Verdana" w:hAnsi="Verdana"/>
          <w:sz w:val="20"/>
        </w:rPr>
        <w:t xml:space="preserve"> </w:t>
      </w:r>
      <w:r w:rsidR="0031573C" w:rsidRPr="0031573C">
        <w:rPr>
          <w:rFonts w:ascii="Verdana" w:hAnsi="Verdana"/>
          <w:sz w:val="20"/>
        </w:rPr>
        <w:t>W ramach płatności automatycznych obsługiwane są wszystkie typy kart płatniczych (debetowych i kredytowych).</w:t>
      </w:r>
    </w:p>
    <w:p w14:paraId="63615C6D" w14:textId="4F26305B" w:rsidR="0031573C" w:rsidRDefault="007119D0" w:rsidP="00740FC4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Usługę płat</w:t>
      </w:r>
      <w:r w:rsidR="0031573C">
        <w:rPr>
          <w:rFonts w:ascii="Verdana" w:hAnsi="Verdana"/>
          <w:sz w:val="20"/>
        </w:rPr>
        <w:t>ności automatycznych</w:t>
      </w:r>
      <w:r>
        <w:rPr>
          <w:rFonts w:ascii="Verdana" w:hAnsi="Verdana"/>
          <w:sz w:val="20"/>
        </w:rPr>
        <w:t xml:space="preserve"> włącza się </w:t>
      </w:r>
      <w:r w:rsidR="0031573C">
        <w:rPr>
          <w:rFonts w:ascii="Verdana" w:hAnsi="Verdana"/>
          <w:sz w:val="20"/>
        </w:rPr>
        <w:t>w e-boku dostawcy energii, natomiast</w:t>
      </w:r>
      <w:r>
        <w:rPr>
          <w:rFonts w:ascii="Verdana" w:hAnsi="Verdana"/>
          <w:sz w:val="20"/>
        </w:rPr>
        <w:t xml:space="preserve"> cały proces</w:t>
      </w:r>
      <w:r w:rsidR="00DB1D7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płatności przebiega za pośrednictwem serwisu bm.pl, którego operatorem jest Blue Media.</w:t>
      </w:r>
      <w:r w:rsidR="0031573C">
        <w:rPr>
          <w:rFonts w:ascii="Verdana" w:hAnsi="Verdana"/>
          <w:sz w:val="20"/>
        </w:rPr>
        <w:t xml:space="preserve"> </w:t>
      </w:r>
      <w:r w:rsidR="004A44FC">
        <w:rPr>
          <w:rFonts w:ascii="Verdana" w:hAnsi="Verdana"/>
          <w:sz w:val="20"/>
        </w:rPr>
        <w:t xml:space="preserve">Klient w trakcie włączania płatności automatycznej autoryzuje się danymi konta bm.pl lub jeżeli nie jest jeszcze zarejestrowanym użytkownikiem zakłada konto. </w:t>
      </w:r>
      <w:r w:rsidR="0031573C">
        <w:rPr>
          <w:rFonts w:ascii="Verdana" w:hAnsi="Verdana"/>
          <w:sz w:val="20"/>
        </w:rPr>
        <w:t xml:space="preserve">Po </w:t>
      </w:r>
      <w:r w:rsidR="006E5D7E">
        <w:rPr>
          <w:rFonts w:ascii="Verdana" w:hAnsi="Verdana"/>
          <w:sz w:val="20"/>
        </w:rPr>
        <w:t>zalogowaniu do</w:t>
      </w:r>
      <w:r w:rsidR="0031573C">
        <w:rPr>
          <w:rFonts w:ascii="Verdana" w:hAnsi="Verdana"/>
          <w:sz w:val="20"/>
        </w:rPr>
        <w:t xml:space="preserve"> serwisu bm.pl, </w:t>
      </w:r>
      <w:r w:rsidR="006E5D7E">
        <w:rPr>
          <w:rFonts w:ascii="Verdana" w:hAnsi="Verdana"/>
          <w:sz w:val="20"/>
        </w:rPr>
        <w:t xml:space="preserve">klient </w:t>
      </w:r>
      <w:r w:rsidR="0031573C">
        <w:rPr>
          <w:rFonts w:ascii="Verdana" w:hAnsi="Verdana"/>
          <w:sz w:val="20"/>
        </w:rPr>
        <w:t xml:space="preserve">może aktywować </w:t>
      </w:r>
      <w:r w:rsidR="0031573C" w:rsidRPr="0031573C">
        <w:rPr>
          <w:rFonts w:ascii="Verdana" w:hAnsi="Verdana"/>
          <w:sz w:val="20"/>
        </w:rPr>
        <w:t>bezpłatne powiadomienia SMS oraz ustawić maksymalną kwotę płatności.</w:t>
      </w:r>
      <w:r w:rsidR="0031573C">
        <w:rPr>
          <w:rFonts w:ascii="Verdana" w:hAnsi="Verdana"/>
          <w:sz w:val="20"/>
        </w:rPr>
        <w:t xml:space="preserve"> </w:t>
      </w:r>
    </w:p>
    <w:p w14:paraId="0D592382" w14:textId="43B8C805" w:rsidR="0031573C" w:rsidRDefault="0031573C" w:rsidP="00740FC4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</w:t>
      </w:r>
      <w:r w:rsidR="00740FC4" w:rsidRPr="00740FC4">
        <w:rPr>
          <w:rFonts w:ascii="Verdana" w:hAnsi="Verdana"/>
          <w:sz w:val="20"/>
        </w:rPr>
        <w:t xml:space="preserve"> kolejnych terminac</w:t>
      </w:r>
      <w:r w:rsidR="00740FC4">
        <w:rPr>
          <w:rFonts w:ascii="Verdana" w:hAnsi="Verdana"/>
          <w:sz w:val="20"/>
        </w:rPr>
        <w:t>h płatności faktury</w:t>
      </w:r>
      <w:r w:rsidR="00740FC4" w:rsidRPr="00740F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klient </w:t>
      </w:r>
      <w:r w:rsidR="00740FC4" w:rsidRPr="00740FC4">
        <w:rPr>
          <w:rFonts w:ascii="Verdana" w:hAnsi="Verdana"/>
          <w:sz w:val="20"/>
        </w:rPr>
        <w:t xml:space="preserve">jest informowany, że wkrótce nastąpi obciążenie karty. </w:t>
      </w:r>
      <w:r w:rsidR="00EB6C11">
        <w:rPr>
          <w:rFonts w:ascii="Verdana" w:hAnsi="Verdana"/>
          <w:sz w:val="20"/>
        </w:rPr>
        <w:t>Dane niezbędne do aktywacji</w:t>
      </w:r>
      <w:r w:rsidR="00EB6C11" w:rsidRPr="00EB6C11">
        <w:rPr>
          <w:rFonts w:ascii="Verdana" w:hAnsi="Verdana"/>
          <w:sz w:val="20"/>
        </w:rPr>
        <w:t xml:space="preserve"> płatności są automatycznie generowane i transferowane z e-bok</w:t>
      </w:r>
      <w:r>
        <w:rPr>
          <w:rFonts w:ascii="Verdana" w:hAnsi="Verdana"/>
          <w:sz w:val="20"/>
        </w:rPr>
        <w:t>u dostawcy</w:t>
      </w:r>
      <w:r w:rsidR="00EB6C11" w:rsidRPr="00EB6C11">
        <w:rPr>
          <w:rFonts w:ascii="Verdana" w:hAnsi="Verdana"/>
          <w:sz w:val="20"/>
        </w:rPr>
        <w:t xml:space="preserve"> do </w:t>
      </w:r>
      <w:r w:rsidR="004A44FC">
        <w:rPr>
          <w:rFonts w:ascii="Verdana" w:hAnsi="Verdana"/>
          <w:sz w:val="20"/>
        </w:rPr>
        <w:t>serwisu bm.pl</w:t>
      </w:r>
      <w:r w:rsidR="00EB6C11" w:rsidRPr="00EB6C11">
        <w:rPr>
          <w:rFonts w:ascii="Verdana" w:hAnsi="Verdana"/>
          <w:sz w:val="20"/>
        </w:rPr>
        <w:t xml:space="preserve"> czasie </w:t>
      </w:r>
      <w:r w:rsidR="00EB6C11">
        <w:rPr>
          <w:rFonts w:ascii="Verdana" w:hAnsi="Verdana"/>
          <w:sz w:val="20"/>
        </w:rPr>
        <w:t>rzeczywistym.</w:t>
      </w:r>
      <w:r w:rsidR="00DE249F">
        <w:rPr>
          <w:rFonts w:ascii="Verdana" w:hAnsi="Verdana"/>
          <w:sz w:val="20"/>
        </w:rPr>
        <w:t xml:space="preserve"> </w:t>
      </w:r>
      <w:r w:rsidRPr="0031573C">
        <w:rPr>
          <w:rFonts w:ascii="Verdana" w:hAnsi="Verdana"/>
          <w:sz w:val="20"/>
        </w:rPr>
        <w:t>Dzięki ustawieniu maksymalnej kwoty płatności, klient ma pewność, że rachunek, którego wartość przekroczy oczekiwaną kwotą nie zostanie opłacony automatycznie, a klient zostanie poinformowany o tym mailowo.</w:t>
      </w:r>
      <w:r>
        <w:rPr>
          <w:rFonts w:ascii="Verdana" w:hAnsi="Verdana"/>
          <w:sz w:val="20"/>
        </w:rPr>
        <w:t xml:space="preserve"> </w:t>
      </w:r>
      <w:r w:rsidR="008D1B31" w:rsidRPr="008D1B31">
        <w:rPr>
          <w:rFonts w:ascii="Verdana" w:hAnsi="Verdana"/>
          <w:sz w:val="20"/>
        </w:rPr>
        <w:t xml:space="preserve">Jeżeli w dniu pobierania płatności na rachunku </w:t>
      </w:r>
      <w:r w:rsidR="008D1B31">
        <w:rPr>
          <w:rFonts w:ascii="Verdana" w:hAnsi="Verdana"/>
          <w:sz w:val="20"/>
        </w:rPr>
        <w:t>karty nie znajdą się wystarczające</w:t>
      </w:r>
      <w:r w:rsidR="008D1B31" w:rsidRPr="008D1B31">
        <w:rPr>
          <w:rFonts w:ascii="Verdana" w:hAnsi="Verdana"/>
          <w:sz w:val="20"/>
        </w:rPr>
        <w:t xml:space="preserve"> środki na pokrycie zobowiązania,</w:t>
      </w:r>
      <w:r w:rsidR="00201EEB">
        <w:rPr>
          <w:rFonts w:ascii="Verdana" w:hAnsi="Verdana"/>
          <w:sz w:val="20"/>
        </w:rPr>
        <w:t xml:space="preserve"> klient jest </w:t>
      </w:r>
      <w:r>
        <w:rPr>
          <w:rFonts w:ascii="Verdana" w:hAnsi="Verdana"/>
          <w:sz w:val="20"/>
        </w:rPr>
        <w:t xml:space="preserve">również </w:t>
      </w:r>
      <w:r w:rsidR="00201EEB">
        <w:rPr>
          <w:rFonts w:ascii="Verdana" w:hAnsi="Verdana"/>
          <w:sz w:val="20"/>
        </w:rPr>
        <w:t>informowany o tym mailowo i może zlec</w:t>
      </w:r>
      <w:r w:rsidR="007119D0">
        <w:rPr>
          <w:rFonts w:ascii="Verdana" w:hAnsi="Verdana"/>
          <w:sz w:val="20"/>
        </w:rPr>
        <w:t xml:space="preserve">ić samodzielnie płatność online. </w:t>
      </w:r>
    </w:p>
    <w:p w14:paraId="600DA213" w14:textId="7FFC4E6A" w:rsidR="008D1B31" w:rsidRDefault="0031573C" w:rsidP="00740FC4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każdej chwili i</w:t>
      </w:r>
      <w:r w:rsidR="00EB6C11">
        <w:rPr>
          <w:rFonts w:ascii="Verdana" w:hAnsi="Verdana"/>
          <w:sz w:val="20"/>
        </w:rPr>
        <w:t xml:space="preserve">stnieje możliwość </w:t>
      </w:r>
      <w:r w:rsidR="008D1B31" w:rsidRPr="008D1B31">
        <w:rPr>
          <w:rFonts w:ascii="Verdana" w:hAnsi="Verdana"/>
          <w:sz w:val="20"/>
        </w:rPr>
        <w:t>odwoła</w:t>
      </w:r>
      <w:r w:rsidR="00EB6C11">
        <w:rPr>
          <w:rFonts w:ascii="Verdana" w:hAnsi="Verdana"/>
          <w:sz w:val="20"/>
        </w:rPr>
        <w:t>nia</w:t>
      </w:r>
      <w:r w:rsidR="008D1B31">
        <w:rPr>
          <w:rFonts w:ascii="Verdana" w:hAnsi="Verdana"/>
          <w:sz w:val="20"/>
        </w:rPr>
        <w:t xml:space="preserve"> zlecenie płatności</w:t>
      </w:r>
      <w:r w:rsidR="00EB6C11">
        <w:rPr>
          <w:rFonts w:ascii="Verdana" w:hAnsi="Verdana"/>
          <w:sz w:val="20"/>
        </w:rPr>
        <w:t xml:space="preserve"> i rezygnacji</w:t>
      </w:r>
      <w:r w:rsidR="008D1B31" w:rsidRPr="008D1B31">
        <w:rPr>
          <w:rFonts w:ascii="Verdana" w:hAnsi="Verdana"/>
          <w:sz w:val="20"/>
        </w:rPr>
        <w:t xml:space="preserve"> z usługi.</w:t>
      </w:r>
    </w:p>
    <w:p w14:paraId="6646DB34" w14:textId="659F3357" w:rsidR="001929B2" w:rsidRDefault="008D1B31" w:rsidP="006921BB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DD129F" w:rsidRPr="00DD129F">
        <w:rPr>
          <w:rFonts w:ascii="Verdana" w:hAnsi="Verdana"/>
          <w:i/>
          <w:sz w:val="20"/>
        </w:rPr>
        <w:t>Z naszego tegorocznego badania</w:t>
      </w:r>
      <w:r w:rsidR="008D4E3B">
        <w:rPr>
          <w:rFonts w:ascii="Verdana" w:hAnsi="Verdana"/>
          <w:i/>
          <w:sz w:val="20"/>
        </w:rPr>
        <w:t>*</w:t>
      </w:r>
      <w:r w:rsidR="00DD129F" w:rsidRPr="00DD129F">
        <w:rPr>
          <w:rFonts w:ascii="Verdana" w:hAnsi="Verdana"/>
          <w:i/>
          <w:sz w:val="20"/>
        </w:rPr>
        <w:t xml:space="preserve"> wynika, że co trzeciemu Polakowi</w:t>
      </w:r>
      <w:r w:rsidR="00DD129F">
        <w:rPr>
          <w:rFonts w:ascii="Verdana" w:hAnsi="Verdana"/>
          <w:i/>
          <w:sz w:val="20"/>
        </w:rPr>
        <w:t xml:space="preserve"> choć raz</w:t>
      </w:r>
      <w:r w:rsidR="00DD129F" w:rsidRPr="00DD129F">
        <w:rPr>
          <w:rFonts w:ascii="Verdana" w:hAnsi="Verdana"/>
          <w:i/>
          <w:sz w:val="20"/>
        </w:rPr>
        <w:t xml:space="preserve"> zdarzyło się zapomnieć opłacić rachunek w terminie. Dzięki usłudze cyklicznych płatności automatycznych klienci nie muszą </w:t>
      </w:r>
      <w:r w:rsidRPr="00DD129F">
        <w:rPr>
          <w:rFonts w:ascii="Verdana" w:hAnsi="Verdana"/>
          <w:i/>
          <w:sz w:val="20"/>
        </w:rPr>
        <w:t>co miesiąc pamiętać o</w:t>
      </w:r>
      <w:r w:rsidR="00DD129F" w:rsidRPr="00DD129F">
        <w:rPr>
          <w:rFonts w:ascii="Verdana" w:hAnsi="Verdana"/>
          <w:i/>
          <w:sz w:val="20"/>
        </w:rPr>
        <w:t xml:space="preserve"> terminowym</w:t>
      </w:r>
      <w:r w:rsidRPr="00DD129F">
        <w:rPr>
          <w:rFonts w:ascii="Verdana" w:hAnsi="Verdana"/>
          <w:i/>
          <w:sz w:val="20"/>
        </w:rPr>
        <w:t xml:space="preserve"> opłacaniu rachunk</w:t>
      </w:r>
      <w:r w:rsidR="00DD129F" w:rsidRPr="00DD129F">
        <w:rPr>
          <w:rFonts w:ascii="Verdana" w:hAnsi="Verdana"/>
          <w:i/>
          <w:sz w:val="20"/>
        </w:rPr>
        <w:t>u za prąd, telefon czy internet, a tym samym</w:t>
      </w:r>
      <w:r w:rsidR="00DD129F">
        <w:rPr>
          <w:rFonts w:ascii="Verdana" w:hAnsi="Verdana"/>
          <w:i/>
          <w:sz w:val="20"/>
        </w:rPr>
        <w:t xml:space="preserve"> unikają</w:t>
      </w:r>
      <w:r w:rsidR="00DD129F" w:rsidRPr="00DD129F">
        <w:rPr>
          <w:rFonts w:ascii="Verdana" w:hAnsi="Verdana"/>
          <w:i/>
          <w:sz w:val="20"/>
        </w:rPr>
        <w:t xml:space="preserve"> odsetek za spóźnienia w płatnościach</w:t>
      </w:r>
      <w:r w:rsidR="00DD129F">
        <w:rPr>
          <w:rFonts w:ascii="Verdana" w:hAnsi="Verdana"/>
          <w:sz w:val="20"/>
        </w:rPr>
        <w:t xml:space="preserve"> – wyjaśnia Sylwia Frydel z Blue Media.</w:t>
      </w:r>
    </w:p>
    <w:p w14:paraId="5756B506" w14:textId="3D0126B3" w:rsidR="001244B8" w:rsidRDefault="001244B8" w:rsidP="006921BB">
      <w:pPr>
        <w:pStyle w:val="Standard"/>
        <w:jc w:val="both"/>
        <w:rPr>
          <w:rFonts w:ascii="Verdana" w:hAnsi="Verdana"/>
          <w:sz w:val="20"/>
        </w:rPr>
      </w:pPr>
    </w:p>
    <w:p w14:paraId="703679F7" w14:textId="77777777" w:rsidR="008D4E3B" w:rsidRDefault="008D4E3B" w:rsidP="006921BB">
      <w:pPr>
        <w:pStyle w:val="Standard"/>
        <w:jc w:val="both"/>
        <w:rPr>
          <w:rFonts w:ascii="Verdana" w:hAnsi="Verdana"/>
          <w:sz w:val="20"/>
        </w:rPr>
      </w:pPr>
    </w:p>
    <w:p w14:paraId="0F7A76D6" w14:textId="01F7CAD2" w:rsidR="008D4E3B" w:rsidRPr="008D4E3B" w:rsidRDefault="008D4E3B" w:rsidP="008D4E3B">
      <w:pPr>
        <w:rPr>
          <w:rFonts w:ascii="Verdana" w:eastAsia="SimSun" w:hAnsi="Verdana" w:cs="F"/>
          <w:kern w:val="3"/>
          <w:sz w:val="18"/>
        </w:rPr>
      </w:pPr>
      <w:r w:rsidRPr="008D4E3B">
        <w:rPr>
          <w:rFonts w:ascii="Verdana" w:hAnsi="Verdana"/>
          <w:sz w:val="18"/>
        </w:rPr>
        <w:t>*</w:t>
      </w:r>
      <w:r w:rsidRPr="008D4E3B">
        <w:rPr>
          <w:sz w:val="20"/>
        </w:rPr>
        <w:t xml:space="preserve"> </w:t>
      </w:r>
      <w:r w:rsidRPr="008D4E3B">
        <w:rPr>
          <w:rFonts w:ascii="Verdana" w:eastAsia="SimSun" w:hAnsi="Verdana" w:cs="F"/>
          <w:kern w:val="3"/>
          <w:sz w:val="18"/>
        </w:rPr>
        <w:t xml:space="preserve">Raport Blue Media: Jak Polacy płacą rachunki - </w:t>
      </w:r>
      <w:hyperlink r:id="rId8" w:history="1">
        <w:r w:rsidRPr="008D4E3B">
          <w:rPr>
            <w:rStyle w:val="Hipercze"/>
            <w:rFonts w:ascii="Verdana" w:eastAsia="SimSun" w:hAnsi="Verdana" w:cs="F"/>
            <w:kern w:val="3"/>
            <w:sz w:val="18"/>
          </w:rPr>
          <w:t>http://www.bluemedia.pl/pressroom/informacje-prasowe/internet-przypomina-o-rachunkach</w:t>
        </w:r>
      </w:hyperlink>
    </w:p>
    <w:p w14:paraId="3B65CE7D" w14:textId="77777777" w:rsidR="008D4E3B" w:rsidRPr="008D4E3B" w:rsidRDefault="008D4E3B" w:rsidP="008D4E3B">
      <w:pPr>
        <w:rPr>
          <w:rFonts w:ascii="Verdana" w:eastAsia="SimSun" w:hAnsi="Verdana" w:cs="F"/>
          <w:kern w:val="3"/>
          <w:sz w:val="20"/>
        </w:rPr>
      </w:pPr>
    </w:p>
    <w:p w14:paraId="20E4951E" w14:textId="77777777" w:rsidR="008D4E3B" w:rsidRDefault="008D4E3B" w:rsidP="000F64D9">
      <w:pPr>
        <w:pStyle w:val="Standard"/>
        <w:jc w:val="both"/>
        <w:rPr>
          <w:rFonts w:ascii="Verdana" w:hAnsi="Verdana"/>
          <w:b/>
          <w:sz w:val="20"/>
        </w:rPr>
      </w:pPr>
    </w:p>
    <w:p w14:paraId="2077BECC" w14:textId="4A224CAE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bookmarkStart w:id="0" w:name="_GoBack"/>
      <w:bookmarkEnd w:id="0"/>
      <w:r w:rsidRPr="00D620E6">
        <w:rPr>
          <w:rFonts w:ascii="Verdana" w:hAnsi="Verdana"/>
          <w:b/>
          <w:sz w:val="20"/>
        </w:rPr>
        <w:lastRenderedPageBreak/>
        <w:t>O Blue Media</w:t>
      </w:r>
    </w:p>
    <w:p w14:paraId="02B2C684" w14:textId="4ADDCFC6" w:rsidR="0009657B" w:rsidRPr="0009657B" w:rsidRDefault="0009657B" w:rsidP="000965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0965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Firma Blue Media jest dostawcą rozwiązań do obsługi transakcji elektronicznych </w:t>
      </w: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t xml:space="preserve">i wsparcia sprzedaży online – od automatyzacji domowych płatności po kompleksowe, szyte na miarę systemy dla bankowości elektronicznej, rozwiązania dla </w:t>
      </w:r>
      <w:r w:rsidR="002A695B">
        <w:rPr>
          <w:rFonts w:ascii="Verdana" w:eastAsia="Times New Roman" w:hAnsi="Verdana" w:cs="Times New Roman"/>
          <w:color w:val="000000"/>
          <w:sz w:val="18"/>
          <w:lang w:eastAsia="pl-PL"/>
        </w:rPr>
        <w:t>wystawców faktur oraz e-handlu.</w:t>
      </w:r>
    </w:p>
    <w:p w14:paraId="1AD4885D" w14:textId="42E3A6F3" w:rsidR="0009657B" w:rsidRPr="002A695B" w:rsidRDefault="0009657B" w:rsidP="000965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lang w:eastAsia="pl-PL"/>
        </w:rPr>
      </w:pPr>
      <w:r w:rsidRPr="0009657B">
        <w:rPr>
          <w:rFonts w:ascii="Verdana" w:eastAsia="Times New Roman" w:hAnsi="Verdana" w:cs="Times New Roman"/>
          <w:color w:val="000000"/>
          <w:sz w:val="18"/>
          <w:lang w:eastAsia="pl-PL"/>
        </w:rPr>
        <w:t xml:space="preserve">Blue Media w oparciu o zgodę NBP prowadzi działalność rozliczeniową i rozrachunkową. Firma jest licencjonowaną przez KNF krajową instytucją płatniczą oraz członkiem Forum Technologii Bankowych przy Związku Banków Polskich. </w:t>
      </w:r>
    </w:p>
    <w:p w14:paraId="289C96C5" w14:textId="1CF6AF1D" w:rsidR="000F64D9" w:rsidRPr="00D620E6" w:rsidRDefault="002E5362" w:rsidP="000F64D9">
      <w:pPr>
        <w:pStyle w:val="Standard"/>
        <w:jc w:val="both"/>
        <w:rPr>
          <w:rFonts w:ascii="Verdana" w:hAnsi="Verdana"/>
          <w:sz w:val="20"/>
        </w:rPr>
      </w:pPr>
      <w:hyperlink r:id="rId9" w:history="1">
        <w:r w:rsidR="000F64D9" w:rsidRPr="00D620E6">
          <w:rPr>
            <w:rStyle w:val="Hipercze"/>
            <w:rFonts w:ascii="Verdana" w:hAnsi="Verdana"/>
            <w:sz w:val="20"/>
          </w:rPr>
          <w:t>www.bluemedia.pl</w:t>
        </w:r>
      </w:hyperlink>
      <w:r w:rsidR="000F64D9" w:rsidRPr="00D620E6">
        <w:rPr>
          <w:rFonts w:ascii="Verdana" w:hAnsi="Verdana"/>
          <w:sz w:val="20"/>
        </w:rPr>
        <w:t xml:space="preserve"> </w:t>
      </w:r>
    </w:p>
    <w:p w14:paraId="26D4BB2B" w14:textId="7777777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Kontakt dla mediów</w:t>
      </w:r>
    </w:p>
    <w:p w14:paraId="6A673686" w14:textId="6C53374D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Zuzanna Szybisty</w:t>
      </w:r>
    </w:p>
    <w:p w14:paraId="0D8CC44B" w14:textId="17F93007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Profeina</w:t>
      </w:r>
    </w:p>
    <w:p w14:paraId="4F7D7ECE" w14:textId="4C2DADD2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Kom. +48 663 728 472</w:t>
      </w:r>
    </w:p>
    <w:p w14:paraId="2407963E" w14:textId="669677D8" w:rsidR="000F64D9" w:rsidRPr="00D620E6" w:rsidRDefault="002E5362" w:rsidP="00F3752F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hyperlink r:id="rId10" w:history="1">
        <w:r w:rsidR="00700249" w:rsidRPr="00D620E6">
          <w:rPr>
            <w:rStyle w:val="Hipercze"/>
            <w:rFonts w:ascii="Verdana" w:hAnsi="Verdana"/>
            <w:sz w:val="20"/>
          </w:rPr>
          <w:t>zuza@profeina.pl</w:t>
        </w:r>
      </w:hyperlink>
    </w:p>
    <w:p w14:paraId="047671E8" w14:textId="6690A59A" w:rsidR="00D7144F" w:rsidRPr="00D620E6" w:rsidRDefault="00D7144F" w:rsidP="009B4FC3">
      <w:pPr>
        <w:tabs>
          <w:tab w:val="left" w:pos="8450"/>
        </w:tabs>
        <w:jc w:val="both"/>
        <w:rPr>
          <w:rFonts w:ascii="Verdana" w:hAnsi="Verdana"/>
          <w:sz w:val="18"/>
          <w:szCs w:val="20"/>
        </w:rPr>
      </w:pPr>
    </w:p>
    <w:sectPr w:rsidR="00D7144F" w:rsidRPr="00D620E6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9912B" w14:textId="77777777" w:rsidR="002E5362" w:rsidRDefault="002E5362" w:rsidP="00FF4851">
      <w:pPr>
        <w:spacing w:after="0" w:line="240" w:lineRule="auto"/>
      </w:pPr>
      <w:r>
        <w:separator/>
      </w:r>
    </w:p>
  </w:endnote>
  <w:endnote w:type="continuationSeparator" w:id="0">
    <w:p w14:paraId="5A26BDC9" w14:textId="77777777" w:rsidR="002E5362" w:rsidRDefault="002E5362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D572" w14:textId="77777777" w:rsidR="007A4F1E" w:rsidRDefault="007A4F1E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7A4F1E" w:rsidRDefault="007A4F1E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E43A" w14:textId="543D582C" w:rsidR="007A4F1E" w:rsidRPr="006235BC" w:rsidRDefault="007A4F1E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2E5362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2E5362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7A4F1E" w:rsidRDefault="007A4F1E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8623" w14:textId="77777777" w:rsidR="002E5362" w:rsidRDefault="002E5362" w:rsidP="00FF4851">
      <w:pPr>
        <w:spacing w:after="0" w:line="240" w:lineRule="auto"/>
      </w:pPr>
      <w:r>
        <w:separator/>
      </w:r>
    </w:p>
  </w:footnote>
  <w:footnote w:type="continuationSeparator" w:id="0">
    <w:p w14:paraId="5779AD05" w14:textId="77777777" w:rsidR="002E5362" w:rsidRDefault="002E5362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CA66" w14:textId="77777777" w:rsidR="007A4F1E" w:rsidRDefault="007A4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7A4F1E" w:rsidRDefault="007A4F1E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7A4F1E" w:rsidRPr="00BE1BAC" w:rsidRDefault="007A4F1E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7A4F1E" w:rsidRDefault="007A4F1E">
    <w:pPr>
      <w:pStyle w:val="Nagwek"/>
    </w:pPr>
  </w:p>
  <w:p w14:paraId="4E07ABC7" w14:textId="77777777" w:rsidR="007A4F1E" w:rsidRDefault="007A4F1E">
    <w:pPr>
      <w:pStyle w:val="Nagwek"/>
    </w:pPr>
  </w:p>
  <w:p w14:paraId="1755CA89" w14:textId="77777777" w:rsidR="007A4F1E" w:rsidRDefault="007A4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668"/>
    <w:multiLevelType w:val="hybridMultilevel"/>
    <w:tmpl w:val="3882206E"/>
    <w:lvl w:ilvl="0" w:tplc="78305F08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F1D"/>
    <w:multiLevelType w:val="multilevel"/>
    <w:tmpl w:val="926E1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DA0"/>
    <w:multiLevelType w:val="multilevel"/>
    <w:tmpl w:val="FB3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942D1"/>
    <w:multiLevelType w:val="multilevel"/>
    <w:tmpl w:val="38044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34FAB"/>
    <w:multiLevelType w:val="hybridMultilevel"/>
    <w:tmpl w:val="66B8F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A58"/>
    <w:multiLevelType w:val="multilevel"/>
    <w:tmpl w:val="E2FC8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D0D62"/>
    <w:multiLevelType w:val="multilevel"/>
    <w:tmpl w:val="10501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0C2A"/>
    <w:multiLevelType w:val="hybridMultilevel"/>
    <w:tmpl w:val="145C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1E21"/>
    <w:multiLevelType w:val="multilevel"/>
    <w:tmpl w:val="FA867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A6A"/>
    <w:rsid w:val="00002E4A"/>
    <w:rsid w:val="00010419"/>
    <w:rsid w:val="00011CA7"/>
    <w:rsid w:val="00013526"/>
    <w:rsid w:val="0002153E"/>
    <w:rsid w:val="00023A75"/>
    <w:rsid w:val="00025440"/>
    <w:rsid w:val="000255B3"/>
    <w:rsid w:val="00027D58"/>
    <w:rsid w:val="00030ECE"/>
    <w:rsid w:val="00033F19"/>
    <w:rsid w:val="00036E00"/>
    <w:rsid w:val="000452DD"/>
    <w:rsid w:val="00046AC0"/>
    <w:rsid w:val="00052D09"/>
    <w:rsid w:val="00064836"/>
    <w:rsid w:val="00066252"/>
    <w:rsid w:val="000674D3"/>
    <w:rsid w:val="0007061B"/>
    <w:rsid w:val="000711AC"/>
    <w:rsid w:val="0007336D"/>
    <w:rsid w:val="000852DF"/>
    <w:rsid w:val="0009657B"/>
    <w:rsid w:val="000A3175"/>
    <w:rsid w:val="000A334C"/>
    <w:rsid w:val="000A4423"/>
    <w:rsid w:val="000A51ED"/>
    <w:rsid w:val="000A58DD"/>
    <w:rsid w:val="000B6919"/>
    <w:rsid w:val="000B7674"/>
    <w:rsid w:val="000B7A9A"/>
    <w:rsid w:val="000C2127"/>
    <w:rsid w:val="000C710D"/>
    <w:rsid w:val="000D1855"/>
    <w:rsid w:val="000D62A6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078F2"/>
    <w:rsid w:val="00112848"/>
    <w:rsid w:val="00117B88"/>
    <w:rsid w:val="001244B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77D6"/>
    <w:rsid w:val="0017318B"/>
    <w:rsid w:val="00176143"/>
    <w:rsid w:val="001810C1"/>
    <w:rsid w:val="00184E71"/>
    <w:rsid w:val="00186C5D"/>
    <w:rsid w:val="00190B0B"/>
    <w:rsid w:val="001929B2"/>
    <w:rsid w:val="00192DCA"/>
    <w:rsid w:val="001A0AF6"/>
    <w:rsid w:val="001A20CC"/>
    <w:rsid w:val="001A5ED5"/>
    <w:rsid w:val="001B4F8F"/>
    <w:rsid w:val="001D186B"/>
    <w:rsid w:val="001D56E2"/>
    <w:rsid w:val="001D7C17"/>
    <w:rsid w:val="001E117B"/>
    <w:rsid w:val="001E1672"/>
    <w:rsid w:val="00201EEB"/>
    <w:rsid w:val="00202AB5"/>
    <w:rsid w:val="00202B7D"/>
    <w:rsid w:val="00205C1A"/>
    <w:rsid w:val="0020683C"/>
    <w:rsid w:val="00207DCF"/>
    <w:rsid w:val="00212BB7"/>
    <w:rsid w:val="002145B3"/>
    <w:rsid w:val="00215571"/>
    <w:rsid w:val="0022324B"/>
    <w:rsid w:val="002243A6"/>
    <w:rsid w:val="00235672"/>
    <w:rsid w:val="0024689A"/>
    <w:rsid w:val="0025323A"/>
    <w:rsid w:val="00261295"/>
    <w:rsid w:val="00267888"/>
    <w:rsid w:val="00273AC8"/>
    <w:rsid w:val="00277E5F"/>
    <w:rsid w:val="0028452C"/>
    <w:rsid w:val="002852A3"/>
    <w:rsid w:val="00295B82"/>
    <w:rsid w:val="002A42F3"/>
    <w:rsid w:val="002A695B"/>
    <w:rsid w:val="002A7FE1"/>
    <w:rsid w:val="002B0692"/>
    <w:rsid w:val="002B2088"/>
    <w:rsid w:val="002B21A9"/>
    <w:rsid w:val="002C2485"/>
    <w:rsid w:val="002D05D6"/>
    <w:rsid w:val="002D0D5C"/>
    <w:rsid w:val="002D13AD"/>
    <w:rsid w:val="002D149D"/>
    <w:rsid w:val="002D3C13"/>
    <w:rsid w:val="002D3E70"/>
    <w:rsid w:val="002D4827"/>
    <w:rsid w:val="002D7D8D"/>
    <w:rsid w:val="002E19CD"/>
    <w:rsid w:val="002E5362"/>
    <w:rsid w:val="002E6195"/>
    <w:rsid w:val="002F3164"/>
    <w:rsid w:val="00300AD5"/>
    <w:rsid w:val="0030302E"/>
    <w:rsid w:val="00313B68"/>
    <w:rsid w:val="0031573C"/>
    <w:rsid w:val="0031593B"/>
    <w:rsid w:val="0031720E"/>
    <w:rsid w:val="003208AF"/>
    <w:rsid w:val="00330018"/>
    <w:rsid w:val="00333F3C"/>
    <w:rsid w:val="00334E37"/>
    <w:rsid w:val="0033627B"/>
    <w:rsid w:val="00342BC4"/>
    <w:rsid w:val="00345B78"/>
    <w:rsid w:val="00345CDA"/>
    <w:rsid w:val="00353A2E"/>
    <w:rsid w:val="00353CFF"/>
    <w:rsid w:val="003560A7"/>
    <w:rsid w:val="00361345"/>
    <w:rsid w:val="00366C0E"/>
    <w:rsid w:val="00367987"/>
    <w:rsid w:val="00367B78"/>
    <w:rsid w:val="003702A4"/>
    <w:rsid w:val="003723BB"/>
    <w:rsid w:val="00381105"/>
    <w:rsid w:val="00385833"/>
    <w:rsid w:val="00386AE6"/>
    <w:rsid w:val="00390375"/>
    <w:rsid w:val="00391499"/>
    <w:rsid w:val="0039320D"/>
    <w:rsid w:val="003946E7"/>
    <w:rsid w:val="00396589"/>
    <w:rsid w:val="003970D2"/>
    <w:rsid w:val="003A196D"/>
    <w:rsid w:val="003A20D6"/>
    <w:rsid w:val="003A5C8F"/>
    <w:rsid w:val="003B3152"/>
    <w:rsid w:val="003D01C0"/>
    <w:rsid w:val="003D25F0"/>
    <w:rsid w:val="003D377A"/>
    <w:rsid w:val="003D485E"/>
    <w:rsid w:val="003D4BF4"/>
    <w:rsid w:val="003D6F6D"/>
    <w:rsid w:val="003D7632"/>
    <w:rsid w:val="003E0744"/>
    <w:rsid w:val="003E1159"/>
    <w:rsid w:val="003E15A4"/>
    <w:rsid w:val="003F4E6F"/>
    <w:rsid w:val="003F5336"/>
    <w:rsid w:val="003F5881"/>
    <w:rsid w:val="00403C48"/>
    <w:rsid w:val="00405B7F"/>
    <w:rsid w:val="004119D0"/>
    <w:rsid w:val="00412059"/>
    <w:rsid w:val="004141A7"/>
    <w:rsid w:val="00430BED"/>
    <w:rsid w:val="00430C18"/>
    <w:rsid w:val="00431C46"/>
    <w:rsid w:val="00434BEA"/>
    <w:rsid w:val="004363B4"/>
    <w:rsid w:val="00437F79"/>
    <w:rsid w:val="0045463D"/>
    <w:rsid w:val="00456A85"/>
    <w:rsid w:val="00460BAE"/>
    <w:rsid w:val="00464F76"/>
    <w:rsid w:val="00471C05"/>
    <w:rsid w:val="00475D20"/>
    <w:rsid w:val="00476CA0"/>
    <w:rsid w:val="00480EE1"/>
    <w:rsid w:val="004871DD"/>
    <w:rsid w:val="0048789F"/>
    <w:rsid w:val="00493E1A"/>
    <w:rsid w:val="00494F00"/>
    <w:rsid w:val="004A290D"/>
    <w:rsid w:val="004A3D48"/>
    <w:rsid w:val="004A44FC"/>
    <w:rsid w:val="004B126C"/>
    <w:rsid w:val="004B6767"/>
    <w:rsid w:val="004C221B"/>
    <w:rsid w:val="004C2786"/>
    <w:rsid w:val="004C61D4"/>
    <w:rsid w:val="004C620D"/>
    <w:rsid w:val="004D3535"/>
    <w:rsid w:val="004E3756"/>
    <w:rsid w:val="004F10B1"/>
    <w:rsid w:val="004F187B"/>
    <w:rsid w:val="004F33F3"/>
    <w:rsid w:val="004F50E8"/>
    <w:rsid w:val="0050454E"/>
    <w:rsid w:val="0051304D"/>
    <w:rsid w:val="00513B80"/>
    <w:rsid w:val="005145AC"/>
    <w:rsid w:val="0051506A"/>
    <w:rsid w:val="005200A5"/>
    <w:rsid w:val="00531109"/>
    <w:rsid w:val="00533F26"/>
    <w:rsid w:val="00535F31"/>
    <w:rsid w:val="00545B99"/>
    <w:rsid w:val="005478A4"/>
    <w:rsid w:val="0055060C"/>
    <w:rsid w:val="00550B47"/>
    <w:rsid w:val="00553D4F"/>
    <w:rsid w:val="0057382F"/>
    <w:rsid w:val="00585B10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6F25"/>
    <w:rsid w:val="005C7009"/>
    <w:rsid w:val="005D585E"/>
    <w:rsid w:val="005E792D"/>
    <w:rsid w:val="005F1D5B"/>
    <w:rsid w:val="005F4138"/>
    <w:rsid w:val="005F7104"/>
    <w:rsid w:val="006003AC"/>
    <w:rsid w:val="00614850"/>
    <w:rsid w:val="00614A11"/>
    <w:rsid w:val="006167E4"/>
    <w:rsid w:val="006235BC"/>
    <w:rsid w:val="006248C4"/>
    <w:rsid w:val="006327F6"/>
    <w:rsid w:val="00642A93"/>
    <w:rsid w:val="00654870"/>
    <w:rsid w:val="00660175"/>
    <w:rsid w:val="006601C4"/>
    <w:rsid w:val="006609FB"/>
    <w:rsid w:val="0066387B"/>
    <w:rsid w:val="0066532D"/>
    <w:rsid w:val="00666D7A"/>
    <w:rsid w:val="00672D2E"/>
    <w:rsid w:val="00676E38"/>
    <w:rsid w:val="006827A8"/>
    <w:rsid w:val="00682EB5"/>
    <w:rsid w:val="0068591B"/>
    <w:rsid w:val="00685A7B"/>
    <w:rsid w:val="00691B43"/>
    <w:rsid w:val="006921BB"/>
    <w:rsid w:val="006970CC"/>
    <w:rsid w:val="006A14DA"/>
    <w:rsid w:val="006A29C1"/>
    <w:rsid w:val="006A4A01"/>
    <w:rsid w:val="006B52F3"/>
    <w:rsid w:val="006C14EF"/>
    <w:rsid w:val="006C3146"/>
    <w:rsid w:val="006C5B30"/>
    <w:rsid w:val="006C7E84"/>
    <w:rsid w:val="006E5D7E"/>
    <w:rsid w:val="006F5F87"/>
    <w:rsid w:val="006F6A8F"/>
    <w:rsid w:val="00700249"/>
    <w:rsid w:val="00700E3D"/>
    <w:rsid w:val="007027E9"/>
    <w:rsid w:val="007119D0"/>
    <w:rsid w:val="00712F30"/>
    <w:rsid w:val="0072186B"/>
    <w:rsid w:val="007238F0"/>
    <w:rsid w:val="00725A10"/>
    <w:rsid w:val="007318AC"/>
    <w:rsid w:val="0073616D"/>
    <w:rsid w:val="00737EC4"/>
    <w:rsid w:val="007409D1"/>
    <w:rsid w:val="00740FC4"/>
    <w:rsid w:val="00745575"/>
    <w:rsid w:val="00746E23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15F8"/>
    <w:rsid w:val="007852B8"/>
    <w:rsid w:val="00785E97"/>
    <w:rsid w:val="00785EFF"/>
    <w:rsid w:val="00786359"/>
    <w:rsid w:val="007917A0"/>
    <w:rsid w:val="00794893"/>
    <w:rsid w:val="007A1D36"/>
    <w:rsid w:val="007A4F1E"/>
    <w:rsid w:val="007B0E92"/>
    <w:rsid w:val="007B1647"/>
    <w:rsid w:val="007B34F5"/>
    <w:rsid w:val="007B67D9"/>
    <w:rsid w:val="007C1F83"/>
    <w:rsid w:val="007C49A8"/>
    <w:rsid w:val="007C4EE3"/>
    <w:rsid w:val="007C76EC"/>
    <w:rsid w:val="007D5090"/>
    <w:rsid w:val="007E7CAF"/>
    <w:rsid w:val="007F47CF"/>
    <w:rsid w:val="008062B4"/>
    <w:rsid w:val="0081166E"/>
    <w:rsid w:val="00821E8C"/>
    <w:rsid w:val="0082567D"/>
    <w:rsid w:val="00825A91"/>
    <w:rsid w:val="00827D26"/>
    <w:rsid w:val="008345C8"/>
    <w:rsid w:val="00835238"/>
    <w:rsid w:val="00835451"/>
    <w:rsid w:val="008356FA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1521"/>
    <w:rsid w:val="008831C7"/>
    <w:rsid w:val="00884691"/>
    <w:rsid w:val="00886DEC"/>
    <w:rsid w:val="00887934"/>
    <w:rsid w:val="00895D0E"/>
    <w:rsid w:val="008A043A"/>
    <w:rsid w:val="008A06AA"/>
    <w:rsid w:val="008A1771"/>
    <w:rsid w:val="008A2386"/>
    <w:rsid w:val="008A3BA2"/>
    <w:rsid w:val="008A4687"/>
    <w:rsid w:val="008A6207"/>
    <w:rsid w:val="008A6ACA"/>
    <w:rsid w:val="008B0907"/>
    <w:rsid w:val="008B1A6F"/>
    <w:rsid w:val="008B37A4"/>
    <w:rsid w:val="008C15F5"/>
    <w:rsid w:val="008D179F"/>
    <w:rsid w:val="008D1B31"/>
    <w:rsid w:val="008D4052"/>
    <w:rsid w:val="008D4BB8"/>
    <w:rsid w:val="008D4E3B"/>
    <w:rsid w:val="008D6A66"/>
    <w:rsid w:val="008E2D35"/>
    <w:rsid w:val="008E2D39"/>
    <w:rsid w:val="008E63DC"/>
    <w:rsid w:val="008E64F9"/>
    <w:rsid w:val="008F7499"/>
    <w:rsid w:val="00900774"/>
    <w:rsid w:val="009008E5"/>
    <w:rsid w:val="009016E4"/>
    <w:rsid w:val="00903DFF"/>
    <w:rsid w:val="00906861"/>
    <w:rsid w:val="009107D9"/>
    <w:rsid w:val="00916B79"/>
    <w:rsid w:val="009300C6"/>
    <w:rsid w:val="00930800"/>
    <w:rsid w:val="00932B43"/>
    <w:rsid w:val="00936251"/>
    <w:rsid w:val="009367D2"/>
    <w:rsid w:val="009441B5"/>
    <w:rsid w:val="00945190"/>
    <w:rsid w:val="0094679B"/>
    <w:rsid w:val="00946E22"/>
    <w:rsid w:val="009538D8"/>
    <w:rsid w:val="00955248"/>
    <w:rsid w:val="009561B5"/>
    <w:rsid w:val="0095797F"/>
    <w:rsid w:val="009611CE"/>
    <w:rsid w:val="00961BA8"/>
    <w:rsid w:val="00963520"/>
    <w:rsid w:val="0096544D"/>
    <w:rsid w:val="009731FA"/>
    <w:rsid w:val="009808D4"/>
    <w:rsid w:val="00980A79"/>
    <w:rsid w:val="00990230"/>
    <w:rsid w:val="00992750"/>
    <w:rsid w:val="00993194"/>
    <w:rsid w:val="009954E9"/>
    <w:rsid w:val="009A01DB"/>
    <w:rsid w:val="009A07B8"/>
    <w:rsid w:val="009B07E3"/>
    <w:rsid w:val="009B160A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E6243"/>
    <w:rsid w:val="009F1D43"/>
    <w:rsid w:val="009F2795"/>
    <w:rsid w:val="009F77F1"/>
    <w:rsid w:val="009F7F13"/>
    <w:rsid w:val="00A063C6"/>
    <w:rsid w:val="00A10D8D"/>
    <w:rsid w:val="00A12C1D"/>
    <w:rsid w:val="00A143D4"/>
    <w:rsid w:val="00A23B04"/>
    <w:rsid w:val="00A304B9"/>
    <w:rsid w:val="00A3441F"/>
    <w:rsid w:val="00A42ADA"/>
    <w:rsid w:val="00A4386B"/>
    <w:rsid w:val="00A50440"/>
    <w:rsid w:val="00A529DF"/>
    <w:rsid w:val="00A55871"/>
    <w:rsid w:val="00A566CB"/>
    <w:rsid w:val="00A63FAF"/>
    <w:rsid w:val="00A66F2B"/>
    <w:rsid w:val="00A74945"/>
    <w:rsid w:val="00A74B84"/>
    <w:rsid w:val="00A7660A"/>
    <w:rsid w:val="00A77776"/>
    <w:rsid w:val="00A80C19"/>
    <w:rsid w:val="00A83F82"/>
    <w:rsid w:val="00A86E69"/>
    <w:rsid w:val="00A91195"/>
    <w:rsid w:val="00AA29AB"/>
    <w:rsid w:val="00AA6872"/>
    <w:rsid w:val="00AB2D1B"/>
    <w:rsid w:val="00AB2FCA"/>
    <w:rsid w:val="00AB684A"/>
    <w:rsid w:val="00AC0EAC"/>
    <w:rsid w:val="00AC75B4"/>
    <w:rsid w:val="00AD4CC0"/>
    <w:rsid w:val="00AD6A2D"/>
    <w:rsid w:val="00AD7582"/>
    <w:rsid w:val="00AE04C5"/>
    <w:rsid w:val="00AE60EC"/>
    <w:rsid w:val="00AF119C"/>
    <w:rsid w:val="00AF1F99"/>
    <w:rsid w:val="00AF38D7"/>
    <w:rsid w:val="00AF5335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33A1C"/>
    <w:rsid w:val="00B42A8C"/>
    <w:rsid w:val="00B445E8"/>
    <w:rsid w:val="00B44DEF"/>
    <w:rsid w:val="00B468F0"/>
    <w:rsid w:val="00B472C6"/>
    <w:rsid w:val="00B522EE"/>
    <w:rsid w:val="00B52860"/>
    <w:rsid w:val="00B54A02"/>
    <w:rsid w:val="00B54FF2"/>
    <w:rsid w:val="00B56CDA"/>
    <w:rsid w:val="00B574BD"/>
    <w:rsid w:val="00B57D92"/>
    <w:rsid w:val="00B60C2C"/>
    <w:rsid w:val="00B627ED"/>
    <w:rsid w:val="00B64738"/>
    <w:rsid w:val="00B67098"/>
    <w:rsid w:val="00B75108"/>
    <w:rsid w:val="00B76B00"/>
    <w:rsid w:val="00B824D3"/>
    <w:rsid w:val="00B836CC"/>
    <w:rsid w:val="00B8493F"/>
    <w:rsid w:val="00B909E8"/>
    <w:rsid w:val="00B95F40"/>
    <w:rsid w:val="00BA0BFC"/>
    <w:rsid w:val="00BA35EE"/>
    <w:rsid w:val="00BA770F"/>
    <w:rsid w:val="00BB1F0A"/>
    <w:rsid w:val="00BB76BB"/>
    <w:rsid w:val="00BC0334"/>
    <w:rsid w:val="00BC52CD"/>
    <w:rsid w:val="00BC557A"/>
    <w:rsid w:val="00BC5AE8"/>
    <w:rsid w:val="00BE0B03"/>
    <w:rsid w:val="00BE0B33"/>
    <w:rsid w:val="00BF114F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2A86"/>
    <w:rsid w:val="00C232A4"/>
    <w:rsid w:val="00C238A2"/>
    <w:rsid w:val="00C24028"/>
    <w:rsid w:val="00C24A13"/>
    <w:rsid w:val="00C24B88"/>
    <w:rsid w:val="00C27234"/>
    <w:rsid w:val="00C35783"/>
    <w:rsid w:val="00C3654C"/>
    <w:rsid w:val="00C402E9"/>
    <w:rsid w:val="00C40CE7"/>
    <w:rsid w:val="00C44100"/>
    <w:rsid w:val="00C50D12"/>
    <w:rsid w:val="00C57AD8"/>
    <w:rsid w:val="00C608A9"/>
    <w:rsid w:val="00C627F1"/>
    <w:rsid w:val="00C67FE5"/>
    <w:rsid w:val="00C72EF7"/>
    <w:rsid w:val="00C738A5"/>
    <w:rsid w:val="00C827E9"/>
    <w:rsid w:val="00C84EFB"/>
    <w:rsid w:val="00C85E45"/>
    <w:rsid w:val="00C867CD"/>
    <w:rsid w:val="00C92F54"/>
    <w:rsid w:val="00C93763"/>
    <w:rsid w:val="00C96A5A"/>
    <w:rsid w:val="00CA0938"/>
    <w:rsid w:val="00CA15CA"/>
    <w:rsid w:val="00CA4F03"/>
    <w:rsid w:val="00CB05B5"/>
    <w:rsid w:val="00CB2CB9"/>
    <w:rsid w:val="00CB5791"/>
    <w:rsid w:val="00CC7ECF"/>
    <w:rsid w:val="00CD0152"/>
    <w:rsid w:val="00CD27CC"/>
    <w:rsid w:val="00CD435C"/>
    <w:rsid w:val="00CD44CE"/>
    <w:rsid w:val="00CE0641"/>
    <w:rsid w:val="00CE4968"/>
    <w:rsid w:val="00CE7BA6"/>
    <w:rsid w:val="00D024F6"/>
    <w:rsid w:val="00D05258"/>
    <w:rsid w:val="00D059C2"/>
    <w:rsid w:val="00D05B2B"/>
    <w:rsid w:val="00D05E21"/>
    <w:rsid w:val="00D10029"/>
    <w:rsid w:val="00D10FA0"/>
    <w:rsid w:val="00D16E39"/>
    <w:rsid w:val="00D22F16"/>
    <w:rsid w:val="00D27D1E"/>
    <w:rsid w:val="00D33B6C"/>
    <w:rsid w:val="00D3431A"/>
    <w:rsid w:val="00D34843"/>
    <w:rsid w:val="00D43A85"/>
    <w:rsid w:val="00D54F41"/>
    <w:rsid w:val="00D6013E"/>
    <w:rsid w:val="00D620E6"/>
    <w:rsid w:val="00D65B70"/>
    <w:rsid w:val="00D7144F"/>
    <w:rsid w:val="00D725EB"/>
    <w:rsid w:val="00D73403"/>
    <w:rsid w:val="00D73F65"/>
    <w:rsid w:val="00D81790"/>
    <w:rsid w:val="00D8250F"/>
    <w:rsid w:val="00D87C92"/>
    <w:rsid w:val="00DA00B6"/>
    <w:rsid w:val="00DA0EF7"/>
    <w:rsid w:val="00DA1A92"/>
    <w:rsid w:val="00DA2325"/>
    <w:rsid w:val="00DA435B"/>
    <w:rsid w:val="00DA5F0D"/>
    <w:rsid w:val="00DA6768"/>
    <w:rsid w:val="00DB1D76"/>
    <w:rsid w:val="00DB3C50"/>
    <w:rsid w:val="00DB4D20"/>
    <w:rsid w:val="00DB5B24"/>
    <w:rsid w:val="00DC0192"/>
    <w:rsid w:val="00DC1D03"/>
    <w:rsid w:val="00DC549D"/>
    <w:rsid w:val="00DC5A72"/>
    <w:rsid w:val="00DD129F"/>
    <w:rsid w:val="00DD192C"/>
    <w:rsid w:val="00DD2CD3"/>
    <w:rsid w:val="00DD2D1A"/>
    <w:rsid w:val="00DD4A2D"/>
    <w:rsid w:val="00DD585C"/>
    <w:rsid w:val="00DD6752"/>
    <w:rsid w:val="00DE249F"/>
    <w:rsid w:val="00DE6195"/>
    <w:rsid w:val="00DF109F"/>
    <w:rsid w:val="00DF1145"/>
    <w:rsid w:val="00DF4C94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23C4"/>
    <w:rsid w:val="00E56931"/>
    <w:rsid w:val="00E57377"/>
    <w:rsid w:val="00E63FD3"/>
    <w:rsid w:val="00E6754B"/>
    <w:rsid w:val="00E706F4"/>
    <w:rsid w:val="00E70D96"/>
    <w:rsid w:val="00E72F33"/>
    <w:rsid w:val="00E749C7"/>
    <w:rsid w:val="00E757EA"/>
    <w:rsid w:val="00E8469F"/>
    <w:rsid w:val="00E87E76"/>
    <w:rsid w:val="00E9269B"/>
    <w:rsid w:val="00E94AAF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B6C11"/>
    <w:rsid w:val="00EB6FCA"/>
    <w:rsid w:val="00EC36A9"/>
    <w:rsid w:val="00EC6BF0"/>
    <w:rsid w:val="00EC7082"/>
    <w:rsid w:val="00ED7106"/>
    <w:rsid w:val="00EE19B0"/>
    <w:rsid w:val="00EE57A8"/>
    <w:rsid w:val="00EE6B1B"/>
    <w:rsid w:val="00EE6D45"/>
    <w:rsid w:val="00EE74B3"/>
    <w:rsid w:val="00EF6016"/>
    <w:rsid w:val="00EF6AE0"/>
    <w:rsid w:val="00EF6C75"/>
    <w:rsid w:val="00F003AD"/>
    <w:rsid w:val="00F0259A"/>
    <w:rsid w:val="00F02FB6"/>
    <w:rsid w:val="00F051EE"/>
    <w:rsid w:val="00F06E7E"/>
    <w:rsid w:val="00F07A2C"/>
    <w:rsid w:val="00F11254"/>
    <w:rsid w:val="00F154F7"/>
    <w:rsid w:val="00F17C64"/>
    <w:rsid w:val="00F24184"/>
    <w:rsid w:val="00F3752F"/>
    <w:rsid w:val="00F423D5"/>
    <w:rsid w:val="00F519D6"/>
    <w:rsid w:val="00F6064D"/>
    <w:rsid w:val="00F63BAF"/>
    <w:rsid w:val="00F64551"/>
    <w:rsid w:val="00F66E09"/>
    <w:rsid w:val="00F77A21"/>
    <w:rsid w:val="00F85726"/>
    <w:rsid w:val="00F85836"/>
    <w:rsid w:val="00F94AAF"/>
    <w:rsid w:val="00FA0669"/>
    <w:rsid w:val="00FA4066"/>
    <w:rsid w:val="00FA4ACB"/>
    <w:rsid w:val="00FA52D1"/>
    <w:rsid w:val="00FA639E"/>
    <w:rsid w:val="00FA6478"/>
    <w:rsid w:val="00FA651E"/>
    <w:rsid w:val="00FB2D4D"/>
    <w:rsid w:val="00FB51C5"/>
    <w:rsid w:val="00FC1E48"/>
    <w:rsid w:val="00FC4E04"/>
    <w:rsid w:val="00FD1FAE"/>
    <w:rsid w:val="00FD3FEE"/>
    <w:rsid w:val="00FE008A"/>
    <w:rsid w:val="00FE3DB6"/>
    <w:rsid w:val="00FF0B37"/>
    <w:rsid w:val="00FF2DFF"/>
    <w:rsid w:val="00FF2FB1"/>
    <w:rsid w:val="00FF4851"/>
    <w:rsid w:val="00FF5704"/>
    <w:rsid w:val="00FF6D0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72F7D"/>
  <w15:docId w15:val="{7EAA3E05-7603-46CB-8E36-3D61CAF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media.pl/pressroom/informacje-prasowe/internet-przypomina-o-rachunka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za@profe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uemed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75D8-0DD4-4EB4-8343-F7681A5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Szybisty</dc:creator>
  <cp:lastModifiedBy>Zuza Szybisty</cp:lastModifiedBy>
  <cp:revision>6</cp:revision>
  <cp:lastPrinted>2014-02-13T13:05:00Z</cp:lastPrinted>
  <dcterms:created xsi:type="dcterms:W3CDTF">2016-09-22T08:11:00Z</dcterms:created>
  <dcterms:modified xsi:type="dcterms:W3CDTF">2016-09-26T13:58:00Z</dcterms:modified>
</cp:coreProperties>
</file>